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B1" w:rsidRPr="00014E5D" w:rsidRDefault="002E3AB1" w:rsidP="002E3AB1">
      <w:pPr>
        <w:ind w:right="-483"/>
        <w:jc w:val="right"/>
        <w:rPr>
          <w:rFonts w:asciiTheme="minorHAnsi" w:hAnsiTheme="minorHAnsi" w:cstheme="minorHAnsi"/>
          <w:b/>
        </w:rPr>
      </w:pPr>
      <w:bookmarkStart w:id="0" w:name="_GoBack"/>
      <w:bookmarkEnd w:id="0"/>
      <w:r w:rsidRPr="00014E5D">
        <w:rPr>
          <w:rFonts w:asciiTheme="minorHAnsi" w:hAnsiTheme="minorHAnsi" w:cstheme="minorHAnsi"/>
          <w:b/>
        </w:rPr>
        <w:t xml:space="preserve">                                              </w:t>
      </w:r>
      <w:r w:rsidR="00EC63BE" w:rsidRPr="00014E5D">
        <w:rPr>
          <w:rFonts w:asciiTheme="minorHAnsi" w:hAnsiTheme="minorHAnsi" w:cstheme="minorHAnsi"/>
          <w:b/>
        </w:rPr>
        <w:t>9</w:t>
      </w:r>
      <w:r w:rsidRPr="00014E5D">
        <w:rPr>
          <w:rFonts w:asciiTheme="minorHAnsi" w:hAnsiTheme="minorHAnsi" w:cstheme="minorHAnsi"/>
          <w:b/>
        </w:rPr>
        <w:t>.pielikums                                                                                                                                                                     Iepirkuma Nr. NND/2021/0</w:t>
      </w:r>
      <w:r w:rsidR="00EC63BE" w:rsidRPr="00014E5D">
        <w:rPr>
          <w:rFonts w:asciiTheme="minorHAnsi" w:hAnsiTheme="minorHAnsi" w:cstheme="minorHAnsi"/>
          <w:b/>
        </w:rPr>
        <w:t>2</w:t>
      </w:r>
      <w:r w:rsidRPr="00014E5D">
        <w:rPr>
          <w:rFonts w:asciiTheme="minorHAnsi" w:hAnsiTheme="minorHAnsi" w:cstheme="minorHAnsi"/>
          <w:b/>
        </w:rPr>
        <w:t xml:space="preserve"> nolikumam</w:t>
      </w:r>
    </w:p>
    <w:p w:rsidR="002E3AB1" w:rsidRPr="00014E5D" w:rsidRDefault="002E3AB1" w:rsidP="002E3AB1">
      <w:pPr>
        <w:pStyle w:val="Style1"/>
        <w:adjustRightInd/>
        <w:ind w:right="-483"/>
        <w:jc w:val="center"/>
        <w:rPr>
          <w:rFonts w:asciiTheme="minorHAnsi" w:hAnsiTheme="minorHAnsi" w:cstheme="minorHAnsi"/>
          <w:b/>
          <w:caps/>
          <w:color w:val="000000"/>
          <w:sz w:val="24"/>
          <w:szCs w:val="24"/>
        </w:rPr>
      </w:pPr>
    </w:p>
    <w:p w:rsidR="002E3AB1" w:rsidRPr="00014E5D" w:rsidRDefault="002E3AB1" w:rsidP="002E3AB1">
      <w:pPr>
        <w:pStyle w:val="Style1"/>
        <w:adjustRightInd/>
        <w:ind w:right="-483"/>
        <w:jc w:val="center"/>
        <w:rPr>
          <w:rFonts w:asciiTheme="minorHAnsi" w:hAnsiTheme="minorHAnsi" w:cstheme="minorHAnsi"/>
          <w:b/>
          <w:color w:val="000000"/>
          <w:sz w:val="24"/>
          <w:szCs w:val="24"/>
        </w:rPr>
      </w:pPr>
      <w:r w:rsidRPr="00014E5D">
        <w:rPr>
          <w:rFonts w:asciiTheme="minorHAnsi" w:hAnsiTheme="minorHAnsi" w:cstheme="minorHAnsi"/>
          <w:b/>
          <w:caps/>
          <w:color w:val="000000"/>
          <w:sz w:val="24"/>
          <w:szCs w:val="24"/>
        </w:rPr>
        <w:t xml:space="preserve">Līguma projekts  </w:t>
      </w:r>
    </w:p>
    <w:p w:rsidR="002E3AB1" w:rsidRPr="00014E5D" w:rsidRDefault="002E3AB1" w:rsidP="002E3AB1">
      <w:pPr>
        <w:pStyle w:val="Style1"/>
        <w:ind w:right="-483"/>
        <w:jc w:val="center"/>
        <w:rPr>
          <w:rStyle w:val="Izteiksmgs"/>
          <w:rFonts w:asciiTheme="minorHAnsi" w:hAnsiTheme="minorHAnsi" w:cstheme="minorHAnsi"/>
          <w:b w:val="0"/>
          <w:bCs w:val="0"/>
          <w:i/>
          <w:sz w:val="24"/>
          <w:szCs w:val="24"/>
        </w:rPr>
      </w:pPr>
      <w:r w:rsidRPr="00014E5D">
        <w:rPr>
          <w:rFonts w:asciiTheme="minorHAnsi" w:hAnsiTheme="minorHAnsi" w:cstheme="minorHAnsi"/>
          <w:b/>
          <w:i/>
          <w:color w:val="000000"/>
          <w:sz w:val="24"/>
          <w:szCs w:val="24"/>
        </w:rPr>
        <w:t xml:space="preserve">par </w:t>
      </w:r>
      <w:r w:rsidRPr="00014E5D">
        <w:rPr>
          <w:rFonts w:asciiTheme="minorHAnsi" w:hAnsiTheme="minorHAnsi" w:cstheme="minorHAnsi"/>
          <w:b/>
          <w:i/>
          <w:sz w:val="24"/>
          <w:szCs w:val="24"/>
        </w:rPr>
        <w:t>būvprojekta izstrādi un autoruzraudzību Nīcas Dižās muižas klēts pārbūvei par ekspozīciju un publisku pasākumu ēku, teritorijas labiekārtošanai</w:t>
      </w:r>
      <w:bookmarkStart w:id="1" w:name="_Hlk40365194"/>
    </w:p>
    <w:bookmarkEnd w:id="1"/>
    <w:p w:rsidR="002E3AB1" w:rsidRPr="00014E5D" w:rsidRDefault="002E3AB1" w:rsidP="002E3AB1">
      <w:pPr>
        <w:pStyle w:val="Style1"/>
        <w:adjustRightInd/>
        <w:ind w:right="-483"/>
        <w:jc w:val="center"/>
        <w:rPr>
          <w:rFonts w:asciiTheme="minorHAnsi" w:hAnsiTheme="minorHAnsi" w:cstheme="minorHAnsi"/>
          <w:b/>
          <w:i/>
          <w:color w:val="000000"/>
          <w:sz w:val="24"/>
          <w:szCs w:val="24"/>
        </w:rPr>
      </w:pPr>
    </w:p>
    <w:p w:rsidR="002E3AB1" w:rsidRPr="00014E5D" w:rsidRDefault="00EC63BE" w:rsidP="002E3AB1">
      <w:pPr>
        <w:shd w:val="clear" w:color="auto" w:fill="FFFFFF"/>
        <w:tabs>
          <w:tab w:val="left" w:pos="5812"/>
        </w:tabs>
        <w:ind w:right="-483"/>
        <w:rPr>
          <w:rFonts w:asciiTheme="minorHAnsi" w:hAnsiTheme="minorHAnsi" w:cstheme="minorHAnsi"/>
        </w:rPr>
      </w:pPr>
      <w:r w:rsidRPr="00014E5D">
        <w:rPr>
          <w:rFonts w:asciiTheme="minorHAnsi" w:hAnsiTheme="minorHAnsi" w:cstheme="minorHAnsi"/>
        </w:rPr>
        <w:t xml:space="preserve">Nīcā,                                                                                          </w:t>
      </w:r>
      <w:r w:rsidR="002E3AB1" w:rsidRPr="00014E5D">
        <w:rPr>
          <w:rFonts w:asciiTheme="minorHAnsi" w:hAnsiTheme="minorHAnsi" w:cstheme="minorHAnsi"/>
        </w:rPr>
        <w:t>2021.gada ___._______________</w:t>
      </w:r>
    </w:p>
    <w:p w:rsidR="002E3AB1" w:rsidRPr="00014E5D" w:rsidRDefault="002E3AB1" w:rsidP="002E3AB1">
      <w:pPr>
        <w:shd w:val="clear" w:color="auto" w:fill="FFFFFF"/>
        <w:tabs>
          <w:tab w:val="left" w:pos="5812"/>
        </w:tabs>
        <w:ind w:right="-483"/>
        <w:jc w:val="right"/>
        <w:rPr>
          <w:rFonts w:asciiTheme="minorHAnsi" w:hAnsiTheme="minorHAnsi" w:cstheme="minorHAnsi"/>
        </w:rPr>
      </w:pPr>
      <w:r w:rsidRPr="00014E5D">
        <w:rPr>
          <w:rFonts w:asciiTheme="minorHAnsi" w:hAnsiTheme="minorHAnsi" w:cstheme="minorHAnsi"/>
          <w:i/>
        </w:rPr>
        <w:t>/līguma datums, laika zīmogs/</w:t>
      </w:r>
    </w:p>
    <w:p w:rsidR="002E3AB1" w:rsidRPr="00014E5D" w:rsidRDefault="002E3AB1" w:rsidP="002E3AB1">
      <w:pPr>
        <w:pStyle w:val="Style1"/>
        <w:adjustRightInd/>
        <w:ind w:right="-483"/>
        <w:jc w:val="both"/>
        <w:rPr>
          <w:rFonts w:asciiTheme="minorHAnsi" w:hAnsiTheme="minorHAnsi" w:cstheme="minorHAnsi"/>
          <w:b/>
          <w:bCs/>
          <w:color w:val="000000"/>
          <w:sz w:val="24"/>
          <w:szCs w:val="24"/>
        </w:rPr>
      </w:pPr>
    </w:p>
    <w:p w:rsidR="002E3AB1" w:rsidRPr="00014E5D" w:rsidRDefault="002E3AB1" w:rsidP="002E3AB1">
      <w:pPr>
        <w:ind w:right="-483"/>
        <w:jc w:val="both"/>
        <w:rPr>
          <w:rFonts w:asciiTheme="minorHAnsi" w:hAnsiTheme="minorHAnsi" w:cstheme="minorHAnsi"/>
        </w:rPr>
      </w:pPr>
      <w:r w:rsidRPr="00014E5D">
        <w:rPr>
          <w:rFonts w:asciiTheme="minorHAnsi" w:hAnsiTheme="minorHAnsi" w:cstheme="minorHAnsi"/>
          <w:b/>
        </w:rPr>
        <w:t>Nīcas novada dome</w:t>
      </w:r>
      <w:r w:rsidRPr="00014E5D">
        <w:rPr>
          <w:rFonts w:asciiTheme="minorHAnsi" w:hAnsiTheme="minorHAnsi" w:cstheme="minorHAnsi"/>
        </w:rPr>
        <w:t xml:space="preserve">, reģistrācijas Nr. </w:t>
      </w:r>
      <w:r w:rsidRPr="00014E5D">
        <w:rPr>
          <w:rFonts w:asciiTheme="minorHAnsi" w:hAnsiTheme="minorHAnsi" w:cstheme="minorHAnsi"/>
          <w:color w:val="333333"/>
          <w:highlight w:val="white"/>
        </w:rPr>
        <w:t>90000031531</w:t>
      </w:r>
      <w:r w:rsidRPr="00014E5D">
        <w:rPr>
          <w:rFonts w:asciiTheme="minorHAnsi" w:hAnsiTheme="minorHAnsi" w:cstheme="minorHAnsi"/>
        </w:rPr>
        <w:t xml:space="preserve">, adrese: Bārtas iela 6, Nīca, Nīcas novads, domes priekšsēdētāja Agra Petermaņa personā, kurš darbojas saskaņā ar nolikumu un likumu „Par pašvaldībām”, turpmāk tekstā </w:t>
      </w:r>
      <w:r w:rsidRPr="00014E5D">
        <w:rPr>
          <w:rFonts w:asciiTheme="minorHAnsi" w:hAnsiTheme="minorHAnsi" w:cstheme="minorHAnsi"/>
          <w:b/>
        </w:rPr>
        <w:t>Pasūtītājs</w:t>
      </w:r>
      <w:r w:rsidRPr="00014E5D">
        <w:rPr>
          <w:rFonts w:asciiTheme="minorHAnsi" w:hAnsiTheme="minorHAnsi" w:cstheme="minorHAnsi"/>
        </w:rPr>
        <w:t>, no vienas puses, un</w:t>
      </w:r>
    </w:p>
    <w:p w:rsidR="002E3AB1" w:rsidRPr="00014E5D" w:rsidRDefault="002E3AB1" w:rsidP="002E3AB1">
      <w:pPr>
        <w:spacing w:before="120"/>
        <w:ind w:right="-483"/>
        <w:jc w:val="both"/>
        <w:rPr>
          <w:rFonts w:asciiTheme="minorHAnsi" w:hAnsiTheme="minorHAnsi" w:cstheme="minorHAnsi"/>
        </w:rPr>
      </w:pPr>
      <w:r w:rsidRPr="00014E5D">
        <w:rPr>
          <w:rFonts w:asciiTheme="minorHAnsi" w:hAnsiTheme="minorHAnsi" w:cstheme="minorHAnsi"/>
          <w:b/>
          <w:bCs/>
        </w:rPr>
        <w:t>______________________________________,</w:t>
      </w:r>
      <w:r w:rsidRPr="00014E5D">
        <w:rPr>
          <w:rFonts w:asciiTheme="minorHAnsi" w:hAnsiTheme="minorHAnsi" w:cstheme="minorHAnsi"/>
        </w:rPr>
        <w:t xml:space="preserve"> reģistrācijas Nr. 50003496771, juridiskā adrese: ______________________________________, turpmāk – </w:t>
      </w:r>
      <w:r w:rsidRPr="00014E5D">
        <w:rPr>
          <w:rFonts w:asciiTheme="minorHAnsi" w:hAnsiTheme="minorHAnsi" w:cstheme="minorHAnsi"/>
          <w:b/>
          <w:iCs/>
        </w:rPr>
        <w:t>Izpildītājs</w:t>
      </w:r>
      <w:r w:rsidRPr="00014E5D">
        <w:rPr>
          <w:rFonts w:asciiTheme="minorHAnsi" w:hAnsiTheme="minorHAnsi" w:cstheme="minorHAnsi"/>
          <w:i/>
          <w:iCs/>
        </w:rPr>
        <w:t xml:space="preserve">, </w:t>
      </w:r>
      <w:r w:rsidRPr="00014E5D">
        <w:rPr>
          <w:rFonts w:asciiTheme="minorHAnsi" w:hAnsiTheme="minorHAnsi" w:cstheme="minorHAnsi"/>
        </w:rPr>
        <w:t>kuras vārdā pamatojoties uz _____ rīkojas tās ____________________, no otras</w:t>
      </w:r>
      <w:r w:rsidRPr="00014E5D">
        <w:rPr>
          <w:rFonts w:asciiTheme="minorHAnsi" w:hAnsiTheme="minorHAnsi" w:cstheme="minorHAnsi"/>
          <w:color w:val="000000"/>
        </w:rPr>
        <w:t xml:space="preserve"> puses, katrs atsevišķi turpmāk – Puse un abi kopā – Puses, pamatojoties uz atklāta konkursa “</w:t>
      </w:r>
      <w:r w:rsidRPr="00014E5D">
        <w:rPr>
          <w:rFonts w:asciiTheme="minorHAnsi" w:hAnsiTheme="minorHAnsi" w:cstheme="minorHAnsi"/>
        </w:rPr>
        <w:t>Nīcas Dižās muižas klēts pārbūves par ekspozīciju un publisku pasākumu ēku ar teritorijas labiekārtošanu būvprojekta izstrāde un autoruzraudzība</w:t>
      </w:r>
      <w:r w:rsidRPr="00014E5D">
        <w:rPr>
          <w:rFonts w:asciiTheme="minorHAnsi" w:hAnsiTheme="minorHAnsi" w:cstheme="minorHAnsi"/>
          <w:color w:val="000000"/>
        </w:rPr>
        <w:t>” (identifikācijas Nr.</w:t>
      </w:r>
      <w:r w:rsidRPr="00014E5D">
        <w:rPr>
          <w:rFonts w:asciiTheme="minorHAnsi" w:hAnsiTheme="minorHAnsi" w:cstheme="minorHAnsi"/>
          <w:b/>
          <w:color w:val="000000"/>
        </w:rPr>
        <w:t xml:space="preserve"> </w:t>
      </w:r>
      <w:r w:rsidRPr="00014E5D">
        <w:rPr>
          <w:rFonts w:asciiTheme="minorHAnsi" w:hAnsiTheme="minorHAnsi" w:cstheme="minorHAnsi"/>
          <w:color w:val="000000"/>
        </w:rPr>
        <w:t>NND 2020/0</w:t>
      </w:r>
      <w:r w:rsidR="00EC63BE" w:rsidRPr="00014E5D">
        <w:rPr>
          <w:rFonts w:asciiTheme="minorHAnsi" w:hAnsiTheme="minorHAnsi" w:cstheme="minorHAnsi"/>
          <w:color w:val="000000"/>
        </w:rPr>
        <w:t>2</w:t>
      </w:r>
      <w:r w:rsidRPr="00014E5D">
        <w:rPr>
          <w:rFonts w:asciiTheme="minorHAnsi" w:hAnsiTheme="minorHAnsi" w:cstheme="minorHAnsi"/>
          <w:color w:val="000000"/>
        </w:rPr>
        <w:t xml:space="preserve">), turpmāk – Iepirkums, rezultātiem, noslēdz šādu līgumu, turpmāk – Līgums: </w:t>
      </w:r>
    </w:p>
    <w:p w:rsidR="002E3AB1" w:rsidRPr="00014E5D" w:rsidRDefault="002E3AB1" w:rsidP="002E3AB1">
      <w:pPr>
        <w:widowControl w:val="0"/>
        <w:autoSpaceDE w:val="0"/>
        <w:autoSpaceDN w:val="0"/>
        <w:ind w:right="-483"/>
        <w:jc w:val="both"/>
        <w:rPr>
          <w:rFonts w:asciiTheme="minorHAnsi" w:hAnsiTheme="minorHAnsi" w:cstheme="minorHAnsi"/>
          <w:color w:val="000000"/>
        </w:rPr>
      </w:pPr>
    </w:p>
    <w:p w:rsidR="002E3AB1" w:rsidRPr="00014E5D" w:rsidRDefault="002E3AB1" w:rsidP="002E3AB1">
      <w:pPr>
        <w:widowControl w:val="0"/>
        <w:numPr>
          <w:ilvl w:val="0"/>
          <w:numId w:val="1"/>
        </w:numPr>
        <w:tabs>
          <w:tab w:val="left" w:pos="360"/>
        </w:tabs>
        <w:suppressAutoHyphens w:val="0"/>
        <w:autoSpaceDE w:val="0"/>
        <w:autoSpaceDN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Līguma priekšmets</w:t>
      </w:r>
    </w:p>
    <w:p w:rsidR="002E3AB1" w:rsidRPr="00014E5D" w:rsidRDefault="002E3AB1" w:rsidP="002E3AB1">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rPr>
      </w:pPr>
      <w:r w:rsidRPr="00014E5D">
        <w:rPr>
          <w:rFonts w:asciiTheme="minorHAnsi" w:hAnsiTheme="minorHAnsi" w:cstheme="minorHAnsi"/>
          <w:color w:val="000000"/>
        </w:rPr>
        <w:t xml:space="preserve">Pasūtītājs uzdod, un Izpildītājs apņemas izstrādāt būvprojektu </w:t>
      </w:r>
      <w:r w:rsidRPr="00014E5D">
        <w:rPr>
          <w:rFonts w:asciiTheme="minorHAnsi" w:hAnsiTheme="minorHAnsi" w:cstheme="minorHAnsi"/>
        </w:rPr>
        <w:t xml:space="preserve">Nīcas Dižās muižas klēts pārbūvei par ekspozīciju un publisku pasākumu ēku, kā arī teritorijas labiekārtošanai, turpmāk – Projekts, </w:t>
      </w:r>
      <w:r w:rsidRPr="00014E5D">
        <w:rPr>
          <w:rFonts w:asciiTheme="minorHAnsi" w:hAnsiTheme="minorHAnsi" w:cstheme="minorHAnsi"/>
          <w:bCs/>
          <w:color w:val="000000"/>
        </w:rPr>
        <w:t xml:space="preserve">saskaņā ar </w:t>
      </w:r>
      <w:r w:rsidRPr="00014E5D">
        <w:rPr>
          <w:rFonts w:asciiTheme="minorHAnsi" w:hAnsiTheme="minorHAnsi" w:cstheme="minorHAnsi"/>
          <w:color w:val="000000"/>
        </w:rPr>
        <w:t xml:space="preserve">Līguma </w:t>
      </w:r>
      <w:r w:rsidRPr="00014E5D">
        <w:rPr>
          <w:rFonts w:asciiTheme="minorHAnsi" w:hAnsiTheme="minorHAnsi" w:cstheme="minorHAnsi"/>
        </w:rPr>
        <w:t>1.pielikumu (turpmāk – Projektēšanas uzdevums</w:t>
      </w:r>
      <w:r w:rsidRPr="00014E5D">
        <w:rPr>
          <w:rFonts w:asciiTheme="minorHAnsi" w:hAnsiTheme="minorHAnsi" w:cstheme="minorHAnsi"/>
          <w:color w:val="000000"/>
        </w:rPr>
        <w:t xml:space="preserve">) </w:t>
      </w:r>
      <w:r w:rsidR="004D71AA" w:rsidRPr="00014E5D">
        <w:rPr>
          <w:rFonts w:asciiTheme="minorHAnsi" w:hAnsiTheme="minorHAnsi" w:cstheme="minorHAnsi"/>
          <w:color w:val="000000"/>
        </w:rPr>
        <w:t xml:space="preserve">un Finanšu piedāvājumu (2.pielikums) </w:t>
      </w:r>
      <w:r w:rsidRPr="00014E5D">
        <w:rPr>
          <w:rFonts w:asciiTheme="minorHAnsi" w:hAnsiTheme="minorHAnsi" w:cstheme="minorHAnsi"/>
          <w:color w:val="000000"/>
        </w:rPr>
        <w:t>un veikt tā autoruzraudzību,  turpmāk – Darbi.</w:t>
      </w:r>
    </w:p>
    <w:p w:rsidR="002E3AB1" w:rsidRPr="00014E5D" w:rsidRDefault="002E3AB1" w:rsidP="002E3AB1">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bCs/>
          <w:color w:val="000000"/>
        </w:rPr>
      </w:pPr>
      <w:r w:rsidRPr="00014E5D">
        <w:rPr>
          <w:rFonts w:asciiTheme="minorHAnsi" w:hAnsiTheme="minorHAnsi" w:cstheme="minorHAnsi"/>
          <w:color w:val="000000"/>
        </w:rPr>
        <w:t>Projekts</w:t>
      </w:r>
      <w:r w:rsidRPr="00014E5D">
        <w:rPr>
          <w:rFonts w:asciiTheme="minorHAnsi" w:hAnsiTheme="minorHAnsi" w:cstheme="minorHAnsi"/>
          <w:bCs/>
          <w:color w:val="000000"/>
        </w:rPr>
        <w:t xml:space="preserve"> jāizstrādā un jāsaskaņo atbilstoši </w:t>
      </w:r>
      <w:r w:rsidRPr="00014E5D">
        <w:rPr>
          <w:rFonts w:asciiTheme="minorHAnsi" w:hAnsiTheme="minorHAnsi" w:cstheme="minorHAnsi"/>
          <w:color w:val="000000"/>
        </w:rPr>
        <w:t xml:space="preserve">Būvniecības likumam, Ministru kabineta 19.08.2014. noteikumiem Nr.500 „Vispārīgie būvnoteikumi”, Ministru kabineta </w:t>
      </w:r>
      <w:bookmarkStart w:id="2" w:name="_Hlk33781943"/>
      <w:r w:rsidRPr="00014E5D">
        <w:rPr>
          <w:rFonts w:asciiTheme="minorHAnsi" w:hAnsiTheme="minorHAnsi" w:cstheme="minorHAnsi"/>
          <w:color w:val="000000"/>
        </w:rPr>
        <w:t>02.09.2014. noteikumiem Nr.</w:t>
      </w:r>
      <w:r w:rsidRPr="00014E5D">
        <w:rPr>
          <w:rFonts w:asciiTheme="minorHAnsi" w:hAnsiTheme="minorHAnsi" w:cstheme="minorHAnsi"/>
          <w:bCs/>
          <w:color w:val="000000"/>
        </w:rPr>
        <w:t>529</w:t>
      </w:r>
      <w:r w:rsidRPr="00014E5D">
        <w:rPr>
          <w:rFonts w:asciiTheme="minorHAnsi" w:hAnsiTheme="minorHAnsi" w:cstheme="minorHAnsi"/>
          <w:color w:val="000000"/>
        </w:rPr>
        <w:t xml:space="preserve"> „Ēku būvnoteikumi”</w:t>
      </w:r>
      <w:bookmarkEnd w:id="2"/>
      <w:r w:rsidRPr="00014E5D">
        <w:rPr>
          <w:rFonts w:asciiTheme="minorHAnsi" w:hAnsiTheme="minorHAnsi" w:cstheme="minorHAnsi"/>
          <w:color w:val="000000"/>
        </w:rPr>
        <w:t>, Latvijas Būvnormatīviem (LBN) un citiem normatīvajiem aktiem, kas reglamentē un ir attiecināmi uz Līgumā noteiktā Projekta izstrādi.</w:t>
      </w:r>
    </w:p>
    <w:p w:rsidR="002E3AB1" w:rsidRPr="00014E5D" w:rsidRDefault="002E3AB1" w:rsidP="002E3AB1">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bCs/>
          <w:color w:val="000000"/>
        </w:rPr>
      </w:pPr>
      <w:r w:rsidRPr="00014E5D">
        <w:rPr>
          <w:rFonts w:asciiTheme="minorHAnsi" w:hAnsiTheme="minorHAnsi" w:cstheme="minorHAnsi"/>
          <w:color w:val="000000"/>
        </w:rPr>
        <w:t xml:space="preserve">Pasūtītājam īpašuma tiesības uz Projektu rodas ar brīdi, kad Puses vai to pilnvaroti pārstāvji ir parakstījuši Projekta nodošanas-pieņemšanas aktu Līguma 4.1.punktā noteiktajā kārtībā. </w:t>
      </w:r>
    </w:p>
    <w:p w:rsidR="002E3AB1" w:rsidRPr="00014E5D" w:rsidRDefault="002E3AB1" w:rsidP="002E3AB1">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bCs/>
          <w:color w:val="000000"/>
        </w:rPr>
      </w:pPr>
      <w:r w:rsidRPr="00014E5D">
        <w:rPr>
          <w:rFonts w:asciiTheme="minorHAnsi" w:hAnsiTheme="minorHAnsi" w:cstheme="minorHAnsi"/>
          <w:color w:val="000000"/>
        </w:rPr>
        <w:t>Autoruzraudzību Izpildītājs apņemas veikt atbilstoši saskaņotajam Projektam, Ministru kabineta 19.08.2014. noteikumiem Nr.500 „Vispārīgie būvnoteikumi”, Ministru kabineta 02.09.2014. noteikumiem Nr.</w:t>
      </w:r>
      <w:r w:rsidRPr="00014E5D">
        <w:rPr>
          <w:rFonts w:asciiTheme="minorHAnsi" w:hAnsiTheme="minorHAnsi" w:cstheme="minorHAnsi"/>
          <w:bCs/>
          <w:color w:val="000000"/>
        </w:rPr>
        <w:t>529</w:t>
      </w:r>
      <w:r w:rsidRPr="00014E5D">
        <w:rPr>
          <w:rFonts w:asciiTheme="minorHAnsi" w:hAnsiTheme="minorHAnsi" w:cstheme="minorHAnsi"/>
          <w:color w:val="000000"/>
        </w:rPr>
        <w:t xml:space="preserve"> „Ēku būvnoteikumi” un citiem būvniecību un autoruzraudzību regulējošajiem normatīvajiem aktiem.</w:t>
      </w:r>
    </w:p>
    <w:p w:rsidR="002E3AB1" w:rsidRPr="00014E5D" w:rsidRDefault="002E3AB1" w:rsidP="002E3AB1">
      <w:pPr>
        <w:widowControl w:val="0"/>
        <w:tabs>
          <w:tab w:val="left" w:pos="1260"/>
        </w:tabs>
        <w:autoSpaceDE w:val="0"/>
        <w:autoSpaceDN w:val="0"/>
        <w:ind w:right="-483"/>
        <w:jc w:val="both"/>
        <w:rPr>
          <w:rFonts w:asciiTheme="minorHAnsi" w:hAnsiTheme="minorHAnsi" w:cstheme="minorHAnsi"/>
          <w:color w:val="000000"/>
        </w:rPr>
      </w:pPr>
    </w:p>
    <w:p w:rsidR="002E3AB1" w:rsidRPr="00014E5D" w:rsidRDefault="002E3AB1" w:rsidP="002E3AB1">
      <w:pPr>
        <w:widowControl w:val="0"/>
        <w:numPr>
          <w:ilvl w:val="0"/>
          <w:numId w:val="1"/>
        </w:numPr>
        <w:tabs>
          <w:tab w:val="left" w:pos="360"/>
        </w:tabs>
        <w:suppressAutoHyphens w:val="0"/>
        <w:autoSpaceDE w:val="0"/>
        <w:autoSpaceDN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Līgumcena un norēķinu kārtība</w:t>
      </w:r>
    </w:p>
    <w:p w:rsidR="002E3AB1" w:rsidRPr="00014E5D" w:rsidRDefault="002E3AB1" w:rsidP="007722B4">
      <w:pPr>
        <w:widowControl w:val="0"/>
        <w:numPr>
          <w:ilvl w:val="1"/>
          <w:numId w:val="1"/>
        </w:numPr>
        <w:tabs>
          <w:tab w:val="left" w:pos="426"/>
          <w:tab w:val="left" w:pos="993"/>
          <w:tab w:val="left" w:pos="5292"/>
        </w:tabs>
        <w:suppressAutoHyphens w:val="0"/>
        <w:autoSpaceDE w:val="0"/>
        <w:autoSpaceDN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Kopējā līgumcena</w:t>
      </w:r>
      <w:r w:rsidR="00CB1E9E" w:rsidRPr="00014E5D">
        <w:rPr>
          <w:rFonts w:asciiTheme="minorHAnsi" w:hAnsiTheme="minorHAnsi" w:cstheme="minorHAnsi"/>
          <w:color w:val="000000"/>
        </w:rPr>
        <w:t>, atbilstoši Finanšu piedāvājumam</w:t>
      </w:r>
      <w:r w:rsidR="004D71AA" w:rsidRPr="00014E5D">
        <w:rPr>
          <w:rFonts w:asciiTheme="minorHAnsi" w:hAnsiTheme="minorHAnsi" w:cstheme="minorHAnsi"/>
          <w:color w:val="000000"/>
        </w:rPr>
        <w:t xml:space="preserve"> (2.pielikums)</w:t>
      </w:r>
      <w:r w:rsidRPr="00014E5D">
        <w:rPr>
          <w:rFonts w:asciiTheme="minorHAnsi" w:hAnsiTheme="minorHAnsi" w:cstheme="minorHAnsi"/>
          <w:color w:val="000000"/>
        </w:rPr>
        <w:t>, ietverot visus ar Līguma izpildi saistītos izdevumus, nodevas un piemērojamos nodokļus, izņemot pievienotās vērtības nodokli</w:t>
      </w:r>
      <w:r w:rsidR="00EC63BE" w:rsidRPr="00014E5D">
        <w:rPr>
          <w:rFonts w:asciiTheme="minorHAnsi" w:hAnsiTheme="minorHAnsi" w:cstheme="minorHAnsi"/>
          <w:color w:val="000000"/>
        </w:rPr>
        <w:t xml:space="preserve"> (PVN)</w:t>
      </w:r>
      <w:r w:rsidRPr="00014E5D">
        <w:rPr>
          <w:rFonts w:asciiTheme="minorHAnsi" w:hAnsiTheme="minorHAnsi" w:cstheme="minorHAnsi"/>
          <w:color w:val="000000"/>
        </w:rPr>
        <w:t>,</w:t>
      </w:r>
      <w:r w:rsidRPr="00014E5D" w:rsidDel="003D62D1">
        <w:rPr>
          <w:rFonts w:asciiTheme="minorHAnsi" w:hAnsiTheme="minorHAnsi" w:cstheme="minorHAnsi"/>
          <w:color w:val="000000"/>
        </w:rPr>
        <w:t xml:space="preserve"> </w:t>
      </w:r>
      <w:r w:rsidRPr="00014E5D">
        <w:rPr>
          <w:rFonts w:asciiTheme="minorHAnsi" w:hAnsiTheme="minorHAnsi" w:cstheme="minorHAnsi"/>
          <w:color w:val="000000"/>
        </w:rPr>
        <w:t xml:space="preserve">ir </w:t>
      </w:r>
      <w:r w:rsidRPr="00014E5D">
        <w:rPr>
          <w:rFonts w:asciiTheme="minorHAnsi" w:hAnsiTheme="minorHAnsi" w:cstheme="minorHAnsi"/>
          <w:b/>
          <w:color w:val="000000"/>
        </w:rPr>
        <w:t>_________ EUR</w:t>
      </w:r>
      <w:r w:rsidRPr="00014E5D">
        <w:rPr>
          <w:rFonts w:asciiTheme="minorHAnsi" w:hAnsiTheme="minorHAnsi" w:cstheme="minorHAnsi"/>
          <w:color w:val="000000"/>
        </w:rPr>
        <w:t xml:space="preserve"> (</w:t>
      </w:r>
      <w:r w:rsidRPr="00014E5D">
        <w:rPr>
          <w:rFonts w:asciiTheme="minorHAnsi" w:hAnsiTheme="minorHAnsi" w:cstheme="minorHAnsi"/>
          <w:bCs/>
          <w:iCs/>
        </w:rPr>
        <w:t>______</w:t>
      </w:r>
      <w:r w:rsidRPr="00014E5D">
        <w:rPr>
          <w:rFonts w:asciiTheme="minorHAnsi" w:hAnsiTheme="minorHAnsi" w:cstheme="minorHAnsi"/>
          <w:i/>
          <w:color w:val="000000"/>
        </w:rPr>
        <w:t>euro</w:t>
      </w:r>
      <w:r w:rsidRPr="00014E5D">
        <w:rPr>
          <w:rFonts w:asciiTheme="minorHAnsi" w:hAnsiTheme="minorHAnsi" w:cstheme="minorHAnsi"/>
          <w:color w:val="000000"/>
        </w:rPr>
        <w:t xml:space="preserve"> un ___ centi), kas sastāv no līgumcenas bez pievienotās vērtības nodokļa:</w:t>
      </w:r>
    </w:p>
    <w:p w:rsidR="002E3AB1" w:rsidRPr="00014E5D" w:rsidRDefault="00EC63BE" w:rsidP="002E3AB1">
      <w:pPr>
        <w:pStyle w:val="Sarakstarindkopa"/>
        <w:widowControl w:val="0"/>
        <w:numPr>
          <w:ilvl w:val="2"/>
          <w:numId w:val="1"/>
        </w:numPr>
        <w:tabs>
          <w:tab w:val="left" w:pos="426"/>
        </w:tabs>
        <w:suppressAutoHyphens w:val="0"/>
        <w:autoSpaceDE w:val="0"/>
        <w:autoSpaceDN w:val="0"/>
        <w:spacing w:line="276" w:lineRule="auto"/>
        <w:ind w:left="0" w:right="-483" w:firstLine="0"/>
        <w:contextualSpacing/>
        <w:jc w:val="both"/>
        <w:rPr>
          <w:rFonts w:asciiTheme="minorHAnsi" w:hAnsiTheme="minorHAnsi" w:cstheme="minorHAnsi"/>
          <w:iCs/>
        </w:rPr>
      </w:pPr>
      <w:r w:rsidRPr="00014E5D">
        <w:rPr>
          <w:rFonts w:asciiTheme="minorHAnsi" w:hAnsiTheme="minorHAnsi" w:cstheme="minorHAnsi"/>
          <w:color w:val="000000"/>
        </w:rPr>
        <w:lastRenderedPageBreak/>
        <w:t>par p</w:t>
      </w:r>
      <w:r w:rsidR="002E3AB1" w:rsidRPr="00014E5D">
        <w:rPr>
          <w:rFonts w:asciiTheme="minorHAnsi" w:hAnsiTheme="minorHAnsi" w:cstheme="minorHAnsi"/>
          <w:color w:val="000000"/>
        </w:rPr>
        <w:t xml:space="preserve">rojekta izstrādi </w:t>
      </w:r>
      <w:r w:rsidR="002E3AB1" w:rsidRPr="00014E5D">
        <w:rPr>
          <w:rFonts w:asciiTheme="minorHAnsi" w:hAnsiTheme="minorHAnsi" w:cstheme="minorHAnsi"/>
          <w:iCs/>
        </w:rPr>
        <w:t>_________</w:t>
      </w:r>
      <w:r w:rsidR="002E3AB1" w:rsidRPr="00014E5D">
        <w:rPr>
          <w:rFonts w:asciiTheme="minorHAnsi" w:hAnsiTheme="minorHAnsi" w:cstheme="minorHAnsi"/>
          <w:color w:val="000000"/>
        </w:rPr>
        <w:t>EUR (</w:t>
      </w:r>
      <w:r w:rsidR="002E3AB1" w:rsidRPr="00014E5D">
        <w:rPr>
          <w:rFonts w:asciiTheme="minorHAnsi" w:hAnsiTheme="minorHAnsi" w:cstheme="minorHAnsi"/>
          <w:iCs/>
        </w:rPr>
        <w:t>___________ euro un ___ centi);</w:t>
      </w:r>
    </w:p>
    <w:p w:rsidR="002E3AB1" w:rsidRPr="00014E5D" w:rsidRDefault="002E3AB1" w:rsidP="002E3AB1">
      <w:pPr>
        <w:pStyle w:val="Sarakstarindkopa"/>
        <w:widowControl w:val="0"/>
        <w:numPr>
          <w:ilvl w:val="2"/>
          <w:numId w:val="1"/>
        </w:numPr>
        <w:tabs>
          <w:tab w:val="left" w:pos="426"/>
        </w:tabs>
        <w:suppressAutoHyphens w:val="0"/>
        <w:autoSpaceDE w:val="0"/>
        <w:autoSpaceDN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iCs/>
        </w:rPr>
        <w:t>par autoruzraudzību _________ EUR (___________</w:t>
      </w:r>
      <w:r w:rsidRPr="00014E5D">
        <w:rPr>
          <w:rFonts w:asciiTheme="minorHAnsi" w:hAnsiTheme="minorHAnsi" w:cstheme="minorHAnsi"/>
          <w:color w:val="000000"/>
        </w:rPr>
        <w:t xml:space="preserve"> </w:t>
      </w:r>
      <w:r w:rsidRPr="00014E5D">
        <w:rPr>
          <w:rFonts w:asciiTheme="minorHAnsi" w:hAnsiTheme="minorHAnsi" w:cstheme="minorHAnsi"/>
          <w:i/>
          <w:color w:val="000000"/>
        </w:rPr>
        <w:t>euro</w:t>
      </w:r>
      <w:r w:rsidRPr="00014E5D">
        <w:rPr>
          <w:rFonts w:asciiTheme="minorHAnsi" w:hAnsiTheme="minorHAnsi" w:cstheme="minorHAnsi"/>
          <w:color w:val="000000"/>
        </w:rPr>
        <w:t xml:space="preserve"> un __ centi). Līgumcenā par autoruzraudzības darbiem ir iekļautas izmaksas par detalizēto risinājumu, zīmējumu izstrādi, ja šāda nepieciešamība rodas būvniecības laikā. Šādu risinājumu, zīmējumu nepieciešamību Līguma izpildē nosaka Pasūtītājs un būvuzraugs.</w:t>
      </w:r>
    </w:p>
    <w:p w:rsidR="002E3AB1" w:rsidRPr="00014E5D" w:rsidRDefault="002E3AB1" w:rsidP="002E3AB1">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Pievienotās vērtības nodoklis (PVN) tiek aprēķināts un maksāts saskaņā ar Latvijas Republikā spēkā esošajiem normatīvajiem aktiem. </w:t>
      </w:r>
    </w:p>
    <w:p w:rsidR="002E3AB1" w:rsidRPr="00014E5D" w:rsidRDefault="002E3AB1" w:rsidP="002E3AB1">
      <w:pPr>
        <w:numPr>
          <w:ilvl w:val="1"/>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r w:rsidRPr="00014E5D">
        <w:rPr>
          <w:rFonts w:asciiTheme="minorHAnsi" w:hAnsiTheme="minorHAnsi" w:cstheme="minorHAnsi"/>
        </w:rPr>
        <w:t xml:space="preserve">Samaksu </w:t>
      </w:r>
      <w:r w:rsidRPr="00014E5D">
        <w:rPr>
          <w:rFonts w:asciiTheme="minorHAnsi" w:hAnsiTheme="minorHAnsi" w:cstheme="minorHAnsi"/>
          <w:color w:val="000000"/>
        </w:rPr>
        <w:t xml:space="preserve">par Projekta izstrādi pasūtītājs veiks vairākos maksājumos 30 (trīsdesmit) dienu </w:t>
      </w:r>
      <w:r w:rsidRPr="00014E5D">
        <w:rPr>
          <w:rFonts w:asciiTheme="minorHAnsi" w:hAnsiTheme="minorHAnsi" w:cstheme="minorHAnsi"/>
        </w:rPr>
        <w:t>laikā no atbilstošā projektēšanas posma pabeigšanas šādā kārtībā:</w:t>
      </w:r>
    </w:p>
    <w:p w:rsidR="002E3AB1" w:rsidRPr="00014E5D" w:rsidRDefault="002E3AB1" w:rsidP="002E3AB1">
      <w:pPr>
        <w:numPr>
          <w:ilvl w:val="2"/>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r w:rsidRPr="00014E5D">
        <w:rPr>
          <w:rFonts w:asciiTheme="minorHAnsi" w:hAnsiTheme="minorHAnsi" w:cstheme="minorHAnsi"/>
        </w:rPr>
        <w:t xml:space="preserve">20% (divdesmit procenti) no Līguma 2.1.1.punktā norādītas summas pēc izstrādātā būvprojekta minimālajā sastāvā iesniegšanas saskaņošanai būvvaldei būvniecības informācijas sistēmā (BIS); </w:t>
      </w:r>
    </w:p>
    <w:p w:rsidR="002E3AB1" w:rsidRPr="00014E5D" w:rsidRDefault="002E3AB1" w:rsidP="002E3AB1">
      <w:pPr>
        <w:numPr>
          <w:ilvl w:val="2"/>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r w:rsidRPr="00014E5D">
        <w:rPr>
          <w:rFonts w:asciiTheme="minorHAnsi" w:hAnsiTheme="minorHAnsi" w:cstheme="minorHAnsi"/>
        </w:rPr>
        <w:t>50% (piecdesmit procenti) pēc būvprojekta nodošanas pasūtītājam ekspertīzes veikšanai;</w:t>
      </w:r>
    </w:p>
    <w:p w:rsidR="002E3AB1" w:rsidRPr="00014E5D" w:rsidRDefault="002E3AB1" w:rsidP="002E3AB1">
      <w:pPr>
        <w:numPr>
          <w:ilvl w:val="2"/>
          <w:numId w:val="1"/>
        </w:numPr>
        <w:tabs>
          <w:tab w:val="left" w:pos="513"/>
          <w:tab w:val="left" w:pos="993"/>
          <w:tab w:val="left" w:pos="1276"/>
        </w:tabs>
        <w:suppressAutoHyphens w:val="0"/>
        <w:spacing w:line="276" w:lineRule="auto"/>
        <w:ind w:left="0" w:right="-483" w:firstLine="0"/>
        <w:jc w:val="both"/>
        <w:rPr>
          <w:rFonts w:asciiTheme="minorHAnsi" w:hAnsiTheme="minorHAnsi" w:cstheme="minorHAnsi"/>
        </w:rPr>
      </w:pPr>
      <w:bookmarkStart w:id="3" w:name="_Hlk40424400"/>
      <w:r w:rsidRPr="00014E5D">
        <w:rPr>
          <w:rFonts w:asciiTheme="minorHAnsi" w:hAnsiTheme="minorHAnsi" w:cstheme="minorHAnsi"/>
        </w:rPr>
        <w:t>30% (trīsdesmit procenti) pēc būvprojekta akceptēšanas būvvaldē, Projekta nodošanas-pieņemšanas akta parakstīšana, un samaksas pieprasījuma dokumentu saņemšanas</w:t>
      </w:r>
      <w:bookmarkEnd w:id="3"/>
      <w:r w:rsidRPr="00014E5D">
        <w:rPr>
          <w:rFonts w:asciiTheme="minorHAnsi" w:hAnsiTheme="minorHAnsi" w:cstheme="minorHAnsi"/>
        </w:rPr>
        <w:t>.</w:t>
      </w:r>
    </w:p>
    <w:p w:rsidR="002E3AB1" w:rsidRPr="00014E5D" w:rsidRDefault="002E3AB1" w:rsidP="002E3AB1">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rPr>
      </w:pPr>
      <w:r w:rsidRPr="00014E5D">
        <w:rPr>
          <w:rFonts w:asciiTheme="minorHAnsi" w:hAnsiTheme="minorHAnsi" w:cstheme="minorHAnsi"/>
        </w:rPr>
        <w:t xml:space="preserve">Samaksa par Projekta autoruzraudzību tiks veikta </w:t>
      </w:r>
      <w:r w:rsidRPr="00014E5D">
        <w:rPr>
          <w:rFonts w:asciiTheme="minorHAnsi" w:hAnsiTheme="minorHAnsi" w:cstheme="minorHAnsi"/>
          <w:iCs/>
        </w:rPr>
        <w:t xml:space="preserve">proporcionāli attiecīgajā mēnesī būvuzņēmēja faktiski izpildītājam būvdarbu apjomam būvobjektā, attiecībā pret kopējo autoruzraudzības apjomu (100%) naudas izteiksmē par attiecīgo Projektu. Autoruzraudzības apjoma proporcija attiecīgajam mēnesim tiek aprēķināta, vadoties no attiecīgajā mēnesī izpildīto būvdarbu apjoma attiecībā pret kopējo būvdarbu apjomu (100%) naudas izteiksmē būvdarbu izpildes daļai. No ikmēneša maksājumiem Pasūtītājs izdara ieturējumus 5% (pieci procenti) apmērā, kas tiks atmaksāts 10 (desmit) dienu laikā pēc objekta pieņemšanas ekspluatācijā. Visi maksājumi tiks veikti 30 (trīsdesmit) dienu laikā no Līgumam atbilstoši iesniegtu samaksas dokumentu saņemšanas brīža. </w:t>
      </w:r>
    </w:p>
    <w:p w:rsidR="002E3AB1" w:rsidRPr="00014E5D" w:rsidRDefault="002E3AB1" w:rsidP="002E3AB1">
      <w:pPr>
        <w:widowControl w:val="0"/>
        <w:numPr>
          <w:ilvl w:val="1"/>
          <w:numId w:val="1"/>
        </w:numPr>
        <w:tabs>
          <w:tab w:val="left" w:pos="426"/>
          <w:tab w:val="left" w:pos="993"/>
        </w:tabs>
        <w:suppressAutoHyphens w:val="0"/>
        <w:autoSpaceDE w:val="0"/>
        <w:autoSpaceDN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Pasūtītājs Līgumā noteiktos maksājumus veic ar pārskaitījumu uz Izpildītāja norādīto bankas kontu. Līgumā noteiktie Pasūtītāja maksājumi tiek uzskatīti par veiktiem brīdī, kad Pasūtītājs ir iesniedzis bankā izpildei maksājuma uzdevumu par konkrēto maksājumu un tā maksājumu uzdevumu ir pieņēmusi izpildei.</w:t>
      </w:r>
    </w:p>
    <w:p w:rsidR="002E3AB1" w:rsidRPr="00014E5D" w:rsidRDefault="002E3AB1" w:rsidP="002E3AB1">
      <w:pPr>
        <w:pStyle w:val="Sarakstarindkopa"/>
        <w:numPr>
          <w:ilvl w:val="1"/>
          <w:numId w:val="1"/>
        </w:numPr>
        <w:tabs>
          <w:tab w:val="left" w:pos="426"/>
          <w:tab w:val="left" w:pos="993"/>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Līgumsodus un zaudējumus Pasūtītājs ir tiesīgs atskaitīt no Izpildītājam paredzētajiem maksājumiem.</w:t>
      </w:r>
    </w:p>
    <w:p w:rsidR="002E3AB1" w:rsidRPr="00014E5D" w:rsidRDefault="002E3AB1" w:rsidP="002E3AB1">
      <w:pPr>
        <w:pStyle w:val="Sarakstarindkopa"/>
        <w:numPr>
          <w:ilvl w:val="1"/>
          <w:numId w:val="1"/>
        </w:numPr>
        <w:tabs>
          <w:tab w:val="left" w:pos="426"/>
          <w:tab w:val="left" w:pos="993"/>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spacing w:val="-1"/>
        </w:rPr>
        <w:t xml:space="preserve">Ar Līguma izpildi un pakalpojuma sniegšanu saistītajos dokumentos, tai skaitā aktos un samaksas dokumentos, jānorāda iepirkuma līguma numurs, nosaukums, datums. </w:t>
      </w:r>
    </w:p>
    <w:p w:rsidR="002E3AB1" w:rsidRPr="00014E5D" w:rsidRDefault="002E3AB1" w:rsidP="002E3AB1">
      <w:pPr>
        <w:widowControl w:val="0"/>
        <w:autoSpaceDE w:val="0"/>
        <w:autoSpaceDN w:val="0"/>
        <w:ind w:right="-483"/>
        <w:rPr>
          <w:rFonts w:asciiTheme="minorHAnsi" w:hAnsiTheme="minorHAnsi" w:cstheme="minorHAnsi"/>
          <w:b/>
          <w:color w:val="000000"/>
        </w:rPr>
      </w:pPr>
    </w:p>
    <w:p w:rsidR="002E3AB1" w:rsidRPr="00014E5D" w:rsidRDefault="002E3AB1" w:rsidP="002E3AB1">
      <w:pPr>
        <w:widowControl w:val="0"/>
        <w:numPr>
          <w:ilvl w:val="0"/>
          <w:numId w:val="1"/>
        </w:numPr>
        <w:tabs>
          <w:tab w:val="left" w:pos="360"/>
        </w:tabs>
        <w:suppressAutoHyphens w:val="0"/>
        <w:autoSpaceDE w:val="0"/>
        <w:autoSpaceDN w:val="0"/>
        <w:spacing w:line="276" w:lineRule="auto"/>
        <w:ind w:left="0" w:right="-483" w:firstLine="0"/>
        <w:jc w:val="center"/>
        <w:rPr>
          <w:rFonts w:asciiTheme="minorHAnsi" w:hAnsiTheme="minorHAnsi" w:cstheme="minorHAnsi"/>
          <w:b/>
          <w:caps/>
          <w:color w:val="000000"/>
        </w:rPr>
      </w:pPr>
      <w:r w:rsidRPr="00014E5D">
        <w:rPr>
          <w:rFonts w:asciiTheme="minorHAnsi" w:hAnsiTheme="minorHAnsi" w:cstheme="minorHAnsi"/>
          <w:b/>
          <w:caps/>
          <w:color w:val="000000"/>
        </w:rPr>
        <w:t>Līguma izpildes termiņš</w:t>
      </w:r>
    </w:p>
    <w:p w:rsidR="002E3AB1" w:rsidRPr="00014E5D" w:rsidRDefault="002E3AB1" w:rsidP="002E3AB1">
      <w:pPr>
        <w:numPr>
          <w:ilvl w:val="1"/>
          <w:numId w:val="1"/>
        </w:numPr>
        <w:tabs>
          <w:tab w:val="left" w:pos="1134"/>
        </w:tabs>
        <w:suppressAutoHyphens w:val="0"/>
        <w:spacing w:line="276" w:lineRule="auto"/>
        <w:ind w:left="0" w:right="-483" w:firstLine="0"/>
        <w:jc w:val="both"/>
        <w:rPr>
          <w:rFonts w:asciiTheme="minorHAnsi" w:hAnsiTheme="minorHAnsi" w:cstheme="minorHAnsi"/>
          <w:b/>
          <w:color w:val="000000"/>
        </w:rPr>
      </w:pPr>
      <w:r w:rsidRPr="00014E5D">
        <w:rPr>
          <w:rFonts w:asciiTheme="minorHAnsi" w:hAnsiTheme="minorHAnsi" w:cstheme="minorHAnsi"/>
          <w:color w:val="000000"/>
        </w:rPr>
        <w:t>Projekta</w:t>
      </w:r>
      <w:r w:rsidRPr="00014E5D">
        <w:rPr>
          <w:rStyle w:val="CharacterStyle1"/>
          <w:rFonts w:asciiTheme="minorHAnsi" w:hAnsiTheme="minorHAnsi" w:cstheme="minorHAnsi"/>
          <w:color w:val="000000"/>
        </w:rPr>
        <w:t xml:space="preserve"> izstrādes un saskaņošanas termiņš ir </w:t>
      </w:r>
      <w:r w:rsidRPr="00014E5D">
        <w:rPr>
          <w:rFonts w:asciiTheme="minorHAnsi" w:hAnsiTheme="minorHAnsi" w:cstheme="minorHAnsi"/>
          <w:b/>
          <w:bCs/>
          <w:iCs/>
          <w:color w:val="FF0000"/>
        </w:rPr>
        <w:t>270 (divi simti septiņdesmit</w:t>
      </w:r>
      <w:r w:rsidRPr="00014E5D">
        <w:rPr>
          <w:rFonts w:asciiTheme="minorHAnsi" w:hAnsiTheme="minorHAnsi" w:cstheme="minorHAnsi"/>
          <w:b/>
          <w:bCs/>
          <w:iCs/>
          <w:color w:val="000000"/>
        </w:rPr>
        <w:t xml:space="preserve">) </w:t>
      </w:r>
      <w:r w:rsidRPr="00014E5D">
        <w:rPr>
          <w:rFonts w:asciiTheme="minorHAnsi" w:hAnsiTheme="minorHAnsi" w:cstheme="minorHAnsi"/>
          <w:iCs/>
          <w:color w:val="000000"/>
        </w:rPr>
        <w:t xml:space="preserve">dienas </w:t>
      </w:r>
      <w:r w:rsidRPr="00014E5D">
        <w:rPr>
          <w:rStyle w:val="CharacterStyle1"/>
          <w:rFonts w:asciiTheme="minorHAnsi" w:hAnsiTheme="minorHAnsi" w:cstheme="minorHAnsi"/>
          <w:color w:val="000000"/>
        </w:rPr>
        <w:t xml:space="preserve">no Līguma noslēgšanas dienas, </w:t>
      </w:r>
      <w:r w:rsidRPr="00014E5D">
        <w:rPr>
          <w:rFonts w:asciiTheme="minorHAnsi" w:hAnsiTheme="minorHAnsi" w:cstheme="minorHAnsi"/>
          <w:color w:val="000000"/>
        </w:rPr>
        <w:t>paredzot projektēšanas izpildes starptermiņus:</w:t>
      </w:r>
    </w:p>
    <w:p w:rsidR="002E3AB1" w:rsidRPr="00014E5D" w:rsidRDefault="002E3AB1" w:rsidP="002E3AB1">
      <w:pPr>
        <w:pStyle w:val="Style2"/>
        <w:numPr>
          <w:ilvl w:val="2"/>
          <w:numId w:val="1"/>
        </w:numPr>
        <w:tabs>
          <w:tab w:val="left" w:pos="709"/>
          <w:tab w:val="left" w:pos="1134"/>
          <w:tab w:val="left" w:pos="1560"/>
        </w:tabs>
        <w:spacing w:line="276" w:lineRule="auto"/>
        <w:ind w:left="0" w:right="-483" w:firstLine="0"/>
        <w:rPr>
          <w:rFonts w:asciiTheme="minorHAnsi" w:eastAsia="Calibri" w:hAnsiTheme="minorHAnsi" w:cstheme="minorHAnsi"/>
          <w:sz w:val="24"/>
          <w:szCs w:val="24"/>
          <w:lang w:eastAsia="en-US"/>
        </w:rPr>
      </w:pPr>
      <w:r w:rsidRPr="00014E5D">
        <w:rPr>
          <w:rFonts w:asciiTheme="minorHAnsi" w:eastAsia="Calibri" w:hAnsiTheme="minorHAnsi" w:cstheme="minorHAnsi"/>
          <w:b/>
          <w:bCs/>
          <w:color w:val="FF0000"/>
          <w:sz w:val="24"/>
          <w:szCs w:val="24"/>
          <w:lang w:eastAsia="en-US"/>
        </w:rPr>
        <w:t xml:space="preserve">90 (deviņdesmit) </w:t>
      </w:r>
      <w:r w:rsidRPr="00014E5D">
        <w:rPr>
          <w:rFonts w:asciiTheme="minorHAnsi" w:eastAsia="Calibri" w:hAnsiTheme="minorHAnsi" w:cstheme="minorHAnsi"/>
          <w:bCs/>
          <w:sz w:val="24"/>
          <w:szCs w:val="24"/>
          <w:lang w:eastAsia="en-US"/>
        </w:rPr>
        <w:t>dienu laikā no Līguma noslēgšanas dienas iesniegt būvvaldei būvniecības informācijas sistēmā (BIS) saskaņošanai izstrādātu būvprojektu minimālā sastāvā</w:t>
      </w:r>
      <w:r w:rsidRPr="00014E5D">
        <w:rPr>
          <w:rFonts w:asciiTheme="minorHAnsi" w:eastAsia="Calibri" w:hAnsiTheme="minorHAnsi" w:cstheme="minorHAnsi"/>
          <w:sz w:val="24"/>
          <w:szCs w:val="24"/>
          <w:lang w:eastAsia="en-US"/>
        </w:rPr>
        <w:t>;</w:t>
      </w:r>
    </w:p>
    <w:p w:rsidR="002E3AB1" w:rsidRPr="00014E5D" w:rsidRDefault="002E3AB1" w:rsidP="002E3AB1">
      <w:pPr>
        <w:pStyle w:val="Style2"/>
        <w:numPr>
          <w:ilvl w:val="2"/>
          <w:numId w:val="1"/>
        </w:numPr>
        <w:tabs>
          <w:tab w:val="left" w:pos="709"/>
          <w:tab w:val="left" w:pos="1134"/>
          <w:tab w:val="left" w:pos="1560"/>
        </w:tabs>
        <w:spacing w:line="276" w:lineRule="auto"/>
        <w:ind w:left="0" w:right="-483" w:firstLine="0"/>
        <w:rPr>
          <w:rFonts w:asciiTheme="minorHAnsi" w:eastAsia="Calibri" w:hAnsiTheme="minorHAnsi" w:cstheme="minorHAnsi"/>
          <w:sz w:val="24"/>
          <w:szCs w:val="24"/>
          <w:lang w:eastAsia="en-US"/>
        </w:rPr>
      </w:pPr>
      <w:r w:rsidRPr="00014E5D">
        <w:rPr>
          <w:rFonts w:asciiTheme="minorHAnsi" w:eastAsia="Calibri" w:hAnsiTheme="minorHAnsi" w:cstheme="minorHAnsi"/>
          <w:b/>
          <w:bCs/>
          <w:color w:val="FF0000"/>
          <w:sz w:val="24"/>
          <w:szCs w:val="24"/>
          <w:lang w:eastAsia="en-US"/>
        </w:rPr>
        <w:lastRenderedPageBreak/>
        <w:t xml:space="preserve"> 240 (divi simti četrdesmit) </w:t>
      </w:r>
      <w:r w:rsidRPr="00014E5D">
        <w:rPr>
          <w:rFonts w:asciiTheme="minorHAnsi" w:eastAsia="Calibri" w:hAnsiTheme="minorHAnsi" w:cstheme="minorHAnsi"/>
          <w:sz w:val="24"/>
          <w:szCs w:val="24"/>
          <w:lang w:eastAsia="en-US"/>
        </w:rPr>
        <w:t xml:space="preserve">dienu laikā no Līguma noslēgšanas dienas iesniegt Pasūtītājam izstrādātu būvprojektu tā ekspertīzes veikšanai (Projekta izstrādes termiņš tiek apturēts, kamēr tiek veikta sākotnējā būvprojekta ekspertīze. Projektēšanas darbu izpildes termiņš  atsākas pēc ekspertīzes atzinuma saņemšanas). </w:t>
      </w:r>
    </w:p>
    <w:p w:rsidR="002E3AB1" w:rsidRPr="00014E5D" w:rsidRDefault="002E3AB1" w:rsidP="002E3AB1">
      <w:pPr>
        <w:pStyle w:val="Style2"/>
        <w:numPr>
          <w:ilvl w:val="1"/>
          <w:numId w:val="1"/>
        </w:numPr>
        <w:tabs>
          <w:tab w:val="left" w:pos="709"/>
          <w:tab w:val="left" w:pos="1134"/>
        </w:tabs>
        <w:spacing w:line="276" w:lineRule="auto"/>
        <w:ind w:left="0" w:right="-483" w:firstLine="0"/>
        <w:rPr>
          <w:rFonts w:asciiTheme="minorHAnsi" w:hAnsiTheme="minorHAnsi" w:cstheme="minorHAnsi"/>
          <w:color w:val="000000"/>
          <w:sz w:val="24"/>
          <w:szCs w:val="24"/>
        </w:rPr>
      </w:pPr>
      <w:r w:rsidRPr="00014E5D">
        <w:rPr>
          <w:rFonts w:asciiTheme="minorHAnsi" w:hAnsiTheme="minorHAnsi" w:cstheme="minorHAnsi"/>
          <w:color w:val="000000"/>
          <w:sz w:val="24"/>
          <w:szCs w:val="24"/>
        </w:rPr>
        <w:t>Izpildītājs sagatavo un nodod Pasūtītājam 3 (trīs) drukātus, akceptētus Projekta eksemplārus un 1 (vienu) eksemplāru digitālā formātā (</w:t>
      </w:r>
      <w:r w:rsidRPr="00014E5D">
        <w:rPr>
          <w:rFonts w:asciiTheme="minorHAnsi" w:hAnsiTheme="minorHAnsi" w:cstheme="minorHAnsi"/>
          <w:i/>
          <w:color w:val="000000"/>
          <w:sz w:val="24"/>
          <w:szCs w:val="24"/>
        </w:rPr>
        <w:t xml:space="preserve">rasējumi – dwg faili, rakstiskās daļas un tabulas MS Office failos; un viss pdf failos; </w:t>
      </w:r>
      <w:r w:rsidRPr="00014E5D">
        <w:rPr>
          <w:rFonts w:asciiTheme="minorHAnsi" w:hAnsiTheme="minorHAnsi" w:cstheme="minorHAnsi"/>
          <w:i/>
          <w:color w:val="000000"/>
          <w:sz w:val="24"/>
          <w:szCs w:val="24"/>
          <w:u w:val="single"/>
        </w:rPr>
        <w:t>Failiem jābūt sakārtotiem datu nesējā tādā secībā, kā tehniskā dokumentācija iesniegta papīra versijā</w:t>
      </w:r>
      <w:r w:rsidRPr="00014E5D">
        <w:rPr>
          <w:rFonts w:asciiTheme="minorHAnsi" w:hAnsiTheme="minorHAnsi" w:cstheme="minorHAnsi"/>
          <w:color w:val="000000"/>
          <w:sz w:val="24"/>
          <w:szCs w:val="24"/>
        </w:rPr>
        <w:t>).</w:t>
      </w:r>
    </w:p>
    <w:p w:rsidR="002E3AB1" w:rsidRPr="00014E5D" w:rsidRDefault="002E3AB1" w:rsidP="002E3AB1">
      <w:pPr>
        <w:pStyle w:val="Style2"/>
        <w:numPr>
          <w:ilvl w:val="1"/>
          <w:numId w:val="1"/>
        </w:numPr>
        <w:tabs>
          <w:tab w:val="left" w:pos="567"/>
        </w:tabs>
        <w:spacing w:line="276" w:lineRule="auto"/>
        <w:ind w:left="0" w:right="-483" w:firstLine="0"/>
        <w:rPr>
          <w:rStyle w:val="st"/>
          <w:rFonts w:asciiTheme="minorHAnsi" w:hAnsiTheme="minorHAnsi" w:cstheme="minorHAnsi"/>
          <w:sz w:val="24"/>
          <w:szCs w:val="24"/>
        </w:rPr>
      </w:pPr>
      <w:r w:rsidRPr="00014E5D">
        <w:rPr>
          <w:rStyle w:val="st"/>
          <w:rFonts w:asciiTheme="minorHAnsi" w:hAnsiTheme="minorHAnsi" w:cstheme="minorHAnsi"/>
          <w:color w:val="000000"/>
          <w:sz w:val="24"/>
          <w:szCs w:val="24"/>
        </w:rPr>
        <w:t xml:space="preserve">Termiņš autoruzraudzības veikšanai – no </w:t>
      </w:r>
      <w:r w:rsidRPr="00014E5D">
        <w:rPr>
          <w:rStyle w:val="st"/>
          <w:rFonts w:asciiTheme="minorHAnsi" w:hAnsiTheme="minorHAnsi" w:cstheme="minorHAnsi"/>
          <w:sz w:val="24"/>
          <w:szCs w:val="24"/>
        </w:rPr>
        <w:t>būvdarbu uzsākšanas līdz būvobjekta pieņemšanai ekspluatācijā.</w:t>
      </w:r>
    </w:p>
    <w:p w:rsidR="002E3AB1" w:rsidRPr="00014E5D" w:rsidRDefault="002E3AB1" w:rsidP="002E3AB1">
      <w:pPr>
        <w:widowControl w:val="0"/>
        <w:numPr>
          <w:ilvl w:val="1"/>
          <w:numId w:val="1"/>
        </w:numPr>
        <w:tabs>
          <w:tab w:val="left" w:pos="426"/>
          <w:tab w:val="left" w:pos="1134"/>
        </w:tabs>
        <w:suppressAutoHyphens w:val="0"/>
        <w:autoSpaceDE w:val="0"/>
        <w:autoSpaceDN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lang w:eastAsia="lv-LV"/>
        </w:rPr>
        <w:t>Nepārvaramas varas apstākļu rašanās gadījumā Projekta izstrādes gala termiņš</w:t>
      </w:r>
      <w:bookmarkStart w:id="4" w:name="_Hlk33790016"/>
      <w:r w:rsidRPr="00014E5D">
        <w:rPr>
          <w:rFonts w:asciiTheme="minorHAnsi" w:hAnsiTheme="minorHAnsi" w:cstheme="minorHAnsi"/>
          <w:color w:val="000000"/>
          <w:lang w:eastAsia="lv-LV"/>
        </w:rPr>
        <w:t xml:space="preserve"> tiks pagarināts par laika posmu, kas atbilst nepārvaramas varas apstākļu pastāvēšanas laika posmam</w:t>
      </w:r>
      <w:bookmarkEnd w:id="4"/>
      <w:r w:rsidRPr="00014E5D">
        <w:rPr>
          <w:rFonts w:asciiTheme="minorHAnsi" w:hAnsiTheme="minorHAnsi" w:cstheme="minorHAnsi"/>
          <w:color w:val="000000"/>
          <w:lang w:eastAsia="lv-LV"/>
        </w:rPr>
        <w:t>.</w:t>
      </w:r>
    </w:p>
    <w:p w:rsidR="002E3AB1" w:rsidRPr="00014E5D" w:rsidRDefault="002E3AB1" w:rsidP="002E3AB1">
      <w:pPr>
        <w:numPr>
          <w:ilvl w:val="1"/>
          <w:numId w:val="1"/>
        </w:numPr>
        <w:spacing w:line="276" w:lineRule="auto"/>
        <w:ind w:left="0" w:right="-483" w:firstLine="0"/>
        <w:jc w:val="both"/>
        <w:rPr>
          <w:rFonts w:asciiTheme="minorHAnsi" w:hAnsiTheme="minorHAnsi" w:cstheme="minorHAnsi"/>
        </w:rPr>
      </w:pPr>
      <w:r w:rsidRPr="00014E5D">
        <w:rPr>
          <w:rFonts w:asciiTheme="minorHAnsi" w:hAnsiTheme="minorHAnsi" w:cstheme="minorHAnsi"/>
        </w:rPr>
        <w:t>Darbu izpildes termiņa pagarinājumu var notikt šādos gadījumos:</w:t>
      </w:r>
    </w:p>
    <w:p w:rsidR="002E3AB1" w:rsidRPr="00014E5D" w:rsidRDefault="002E3AB1" w:rsidP="002E3AB1">
      <w:pPr>
        <w:numPr>
          <w:ilvl w:val="2"/>
          <w:numId w:val="1"/>
        </w:numPr>
        <w:tabs>
          <w:tab w:val="left" w:pos="567"/>
        </w:tabs>
        <w:spacing w:line="276" w:lineRule="auto"/>
        <w:ind w:left="0" w:right="-483" w:firstLine="0"/>
        <w:jc w:val="both"/>
        <w:rPr>
          <w:rFonts w:asciiTheme="minorHAnsi" w:hAnsiTheme="minorHAnsi" w:cstheme="minorHAnsi"/>
        </w:rPr>
      </w:pPr>
      <w:r w:rsidRPr="00014E5D">
        <w:rPr>
          <w:rFonts w:asciiTheme="minorHAnsi" w:hAnsiTheme="minorHAnsi" w:cstheme="minorHAnsi"/>
        </w:rPr>
        <w:t xml:space="preserve"> ja Līguma izpildes termiņa pagarinājuma nepieciešamība ir radusies no Pasūtītāja atkarīgu apstākļu dēļ, piemēram, pēc Pasūtītāja ierosinājuma ir jāizstrādā jauni tehniskie risinājumi;</w:t>
      </w:r>
    </w:p>
    <w:p w:rsidR="002E3AB1" w:rsidRPr="00014E5D" w:rsidRDefault="002E3AB1" w:rsidP="002E3AB1">
      <w:pPr>
        <w:numPr>
          <w:ilvl w:val="2"/>
          <w:numId w:val="1"/>
        </w:numPr>
        <w:tabs>
          <w:tab w:val="left" w:pos="567"/>
        </w:tabs>
        <w:spacing w:line="276" w:lineRule="auto"/>
        <w:ind w:left="0" w:right="-483" w:firstLine="0"/>
        <w:jc w:val="both"/>
        <w:rPr>
          <w:rFonts w:asciiTheme="minorHAnsi" w:hAnsiTheme="minorHAnsi" w:cstheme="minorHAnsi"/>
        </w:rPr>
      </w:pPr>
      <w:r w:rsidRPr="00014E5D">
        <w:rPr>
          <w:rFonts w:asciiTheme="minorHAnsi" w:hAnsiTheme="minorHAnsi" w:cstheme="minorHAnsi"/>
        </w:rPr>
        <w:t>ja Darbu izpildes termiņa pagarinājuma nepieciešamība ir radusies cita objektīva no Izpildītāja un/vai attiecīgi Pasūtītāja gribas vai darbības neatkarīga iemesla dēļ, kuru Izpildītājs un/vai attiecīgi Pasūtītājs iepriekš nevarēja paredzēt un novērst, piemēram, Darbu izpildi kavējusi trešo personu vai iesaistīto institūciju saskaņojumu neesamība noteiktajā termiņā.</w:t>
      </w:r>
    </w:p>
    <w:p w:rsidR="002E3AB1" w:rsidRPr="00014E5D" w:rsidRDefault="002E3AB1" w:rsidP="002E3AB1">
      <w:pPr>
        <w:numPr>
          <w:ilvl w:val="1"/>
          <w:numId w:val="1"/>
        </w:numPr>
        <w:tabs>
          <w:tab w:val="left" w:pos="567"/>
          <w:tab w:val="left" w:pos="1134"/>
        </w:tabs>
        <w:spacing w:line="276" w:lineRule="auto"/>
        <w:ind w:left="0" w:right="-483" w:firstLine="0"/>
        <w:jc w:val="both"/>
        <w:rPr>
          <w:rFonts w:asciiTheme="minorHAnsi" w:hAnsiTheme="minorHAnsi" w:cstheme="minorHAnsi"/>
        </w:rPr>
      </w:pPr>
      <w:r w:rsidRPr="00014E5D">
        <w:rPr>
          <w:rFonts w:asciiTheme="minorHAnsi" w:hAnsiTheme="minorHAnsi" w:cstheme="minorHAnsi"/>
        </w:rPr>
        <w:t>Gadījumā, ja iestāsies kāds no Līguma 3.5.punktā minētajiem gadījumiem, Darbu izpildes termiņa pagarinājuma termiņam ir jābūt objektīvi pamatotam un pēc iespējas atbilstošam notikušajam kavējumam vai attiecīgi papildus darbu izpildei nepieciešamajam laikam. Darbu izpildes termiņa pagarinājuma apmēru nosaka atbilstoši veicamo darbu apjomam un specifikai, piemēram, ņemot vērā konkrēto tehnoloģisko procesu, izmaiņu saskaņošanu un dokumentu noformēšanu, u.c. apstākļus.</w:t>
      </w:r>
    </w:p>
    <w:p w:rsidR="002E3AB1" w:rsidRPr="00014E5D" w:rsidRDefault="002E3AB1" w:rsidP="002E3AB1">
      <w:pPr>
        <w:numPr>
          <w:ilvl w:val="1"/>
          <w:numId w:val="1"/>
        </w:numPr>
        <w:tabs>
          <w:tab w:val="left" w:pos="567"/>
          <w:tab w:val="left" w:pos="1134"/>
        </w:tabs>
        <w:spacing w:line="276" w:lineRule="auto"/>
        <w:ind w:left="0" w:right="-483" w:firstLine="0"/>
        <w:jc w:val="both"/>
        <w:rPr>
          <w:rFonts w:asciiTheme="minorHAnsi" w:hAnsiTheme="minorHAnsi" w:cstheme="minorHAnsi"/>
        </w:rPr>
      </w:pPr>
      <w:r w:rsidRPr="00014E5D">
        <w:rPr>
          <w:rFonts w:asciiTheme="minorHAnsi" w:hAnsiTheme="minorHAnsi" w:cstheme="minorHAnsi"/>
        </w:rPr>
        <w:t>Darbu izpildes termiņa pagarinājumam par objektīvu pamatu nav uzskatāmi, piemēram, Līgumā iesaistīto personu darbnespēja vai prombūtne, valstī noteiktās svētku dienas u.c.</w:t>
      </w:r>
    </w:p>
    <w:p w:rsidR="002E3AB1" w:rsidRPr="00014E5D" w:rsidRDefault="002E3AB1" w:rsidP="002E3AB1">
      <w:pPr>
        <w:widowControl w:val="0"/>
        <w:autoSpaceDE w:val="0"/>
        <w:autoSpaceDN w:val="0"/>
        <w:ind w:right="-483"/>
        <w:jc w:val="both"/>
        <w:rPr>
          <w:rFonts w:asciiTheme="minorHAnsi" w:hAnsiTheme="minorHAnsi" w:cstheme="minorHAnsi"/>
          <w:color w:val="000000"/>
        </w:rPr>
      </w:pPr>
    </w:p>
    <w:p w:rsidR="002E3AB1" w:rsidRPr="00014E5D" w:rsidRDefault="002E3AB1" w:rsidP="002E3AB1">
      <w:pPr>
        <w:numPr>
          <w:ilvl w:val="0"/>
          <w:numId w:val="1"/>
        </w:numPr>
        <w:shd w:val="clear" w:color="auto" w:fill="FFFFFF"/>
        <w:suppressAutoHyphens w:val="0"/>
        <w:spacing w:line="276" w:lineRule="auto"/>
        <w:ind w:left="0" w:right="-483" w:firstLine="0"/>
        <w:jc w:val="center"/>
        <w:rPr>
          <w:rFonts w:asciiTheme="minorHAnsi" w:hAnsiTheme="minorHAnsi" w:cstheme="minorHAnsi"/>
          <w:b/>
          <w:caps/>
          <w:color w:val="000000"/>
        </w:rPr>
      </w:pPr>
      <w:r w:rsidRPr="00014E5D">
        <w:rPr>
          <w:rFonts w:asciiTheme="minorHAnsi" w:hAnsiTheme="minorHAnsi" w:cstheme="minorHAnsi"/>
          <w:b/>
          <w:caps/>
          <w:color w:val="000000"/>
        </w:rPr>
        <w:t>projektēšanas DarbU</w:t>
      </w:r>
      <w:r w:rsidRPr="00014E5D">
        <w:rPr>
          <w:rFonts w:asciiTheme="minorHAnsi" w:hAnsiTheme="minorHAnsi" w:cstheme="minorHAnsi"/>
          <w:b/>
          <w:bCs/>
          <w:caps/>
          <w:color w:val="000000"/>
        </w:rPr>
        <w:t xml:space="preserve"> </w:t>
      </w:r>
      <w:r w:rsidRPr="00014E5D">
        <w:rPr>
          <w:rFonts w:asciiTheme="minorHAnsi" w:hAnsiTheme="minorHAnsi" w:cstheme="minorHAnsi"/>
          <w:b/>
          <w:caps/>
          <w:color w:val="000000"/>
        </w:rPr>
        <w:t>nodošana-pieņemšANA</w:t>
      </w:r>
    </w:p>
    <w:p w:rsidR="002E3AB1" w:rsidRPr="00014E5D" w:rsidRDefault="002E3AB1" w:rsidP="002E3AB1">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Pēc Projekta izstrādes pabeigšanas (ko apliecina būvvaldes atzīme būvatļaujā par projektēšanas nosacījumu izpildi) Izpildītājs uzaicina Pasūtītāju pieņemt Projektu, vienlaicīgi iesniedzot no savas puses parakstītu </w:t>
      </w:r>
      <w:bookmarkStart w:id="5" w:name="_Hlk40429444"/>
      <w:r w:rsidRPr="00014E5D">
        <w:rPr>
          <w:rFonts w:asciiTheme="minorHAnsi" w:hAnsiTheme="minorHAnsi" w:cstheme="minorHAnsi"/>
          <w:color w:val="000000"/>
        </w:rPr>
        <w:t>Darbu nodošanas-pieņemšanas aktu</w:t>
      </w:r>
      <w:bookmarkEnd w:id="5"/>
      <w:r w:rsidRPr="00014E5D">
        <w:rPr>
          <w:rFonts w:asciiTheme="minorHAnsi" w:hAnsiTheme="minorHAnsi" w:cstheme="minorHAnsi"/>
          <w:color w:val="000000"/>
        </w:rPr>
        <w:t>. Pasūtītājs 5 (piecu) darba dienu laikā no šāda uzaicinājuma saņemšanas paraksta Darbu nodošanas-pieņemšanas aktu vai rakstiski sniedz motivētus iebildumus pieņemt Projektu. Veicot projektēšanas darbu pieņemšanu, Pasūtītājs ir tiesīgs pēc saviem ieskatiem veikt to pārbaudi, lai pārliecinātos par to atbilstību Līgumam, ja nepieciešams, pieaicinot ekspertus.</w:t>
      </w:r>
    </w:p>
    <w:p w:rsidR="002E3AB1" w:rsidRPr="00014E5D" w:rsidRDefault="002E3AB1" w:rsidP="002E3AB1">
      <w:pPr>
        <w:widowControl w:val="0"/>
        <w:numPr>
          <w:ilvl w:val="1"/>
          <w:numId w:val="1"/>
        </w:numPr>
        <w:shd w:val="clear" w:color="auto" w:fill="FFFFFF"/>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lastRenderedPageBreak/>
        <w:t xml:space="preserve">Ja Projekta nodošanas-pieņemšanas laikā Pasūtītājs konstatē, ka Izpildītājs nav izpildījis visus </w:t>
      </w:r>
      <w:r w:rsidRPr="00014E5D">
        <w:rPr>
          <w:rFonts w:asciiTheme="minorHAnsi" w:hAnsiTheme="minorHAnsi" w:cstheme="minorHAnsi"/>
        </w:rPr>
        <w:t>Līguma 1.pielikuma nosacījumus</w:t>
      </w:r>
      <w:r w:rsidRPr="00014E5D">
        <w:rPr>
          <w:rFonts w:asciiTheme="minorHAnsi" w:hAnsiTheme="minorHAnsi" w:cstheme="minorHAnsi"/>
          <w:color w:val="000000"/>
        </w:rPr>
        <w:t>, Pasūtītājs par neatbilstībām sastāda aktu un nosaka defek</w:t>
      </w:r>
      <w:r w:rsidR="00EC63BE" w:rsidRPr="00014E5D">
        <w:rPr>
          <w:rFonts w:asciiTheme="minorHAnsi" w:hAnsiTheme="minorHAnsi" w:cstheme="minorHAnsi"/>
          <w:color w:val="000000"/>
        </w:rPr>
        <w:t>tu novēršanas kārtību un termiņu, kas</w:t>
      </w:r>
      <w:r w:rsidRPr="00014E5D">
        <w:rPr>
          <w:rFonts w:asciiTheme="minorHAnsi" w:hAnsiTheme="minorHAnsi" w:cstheme="minorHAnsi"/>
          <w:color w:val="000000"/>
        </w:rPr>
        <w:t xml:space="preserve"> nav garāk</w:t>
      </w:r>
      <w:r w:rsidR="00EC63BE" w:rsidRPr="00014E5D">
        <w:rPr>
          <w:rFonts w:asciiTheme="minorHAnsi" w:hAnsiTheme="minorHAnsi" w:cstheme="minorHAnsi"/>
          <w:color w:val="000000"/>
        </w:rPr>
        <w:t>s</w:t>
      </w:r>
      <w:r w:rsidRPr="00014E5D">
        <w:rPr>
          <w:rFonts w:asciiTheme="minorHAnsi" w:hAnsiTheme="minorHAnsi" w:cstheme="minorHAnsi"/>
          <w:color w:val="000000"/>
        </w:rPr>
        <w:t xml:space="preserve"> par 15 (piecpadsmit) dienām. Defektu un nepilnību novēršanas termiņš skaitāms no brīža, kad Pasūtītājs sastādījis un parakstījis defekta aktu.</w:t>
      </w:r>
    </w:p>
    <w:p w:rsidR="002E3AB1" w:rsidRPr="00014E5D" w:rsidRDefault="002E3AB1" w:rsidP="002E3AB1">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Defekta aktā konstatētās neatbilstības Līguma noteikumiem un nepadarītos Projekta izstrādes darbus Izpildītājs novērš ar saviem spēkiem, materiāliem un uz sava rēķina. </w:t>
      </w:r>
    </w:p>
    <w:p w:rsidR="002E3AB1" w:rsidRPr="00014E5D" w:rsidRDefault="002E3AB1" w:rsidP="002E3AB1">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Defekta akta sastādīšanas gadījumā Izpildītājs maksā Pasūtītājam Līgumā paredzēto līgumsodu Līguma 8.3.punktā noteiktajā apmērā, ja trūkumu novēršana vai neizpildīto Projekta izstrādes darbu veikšana pārsniedz Projekta izstrādes pabeigšanas termiņu. </w:t>
      </w:r>
    </w:p>
    <w:p w:rsidR="002E3AB1" w:rsidRPr="00014E5D" w:rsidRDefault="002E3AB1" w:rsidP="002E3AB1">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Izpildītājs Līgumā noteiktajos termiņos nenovērš Projekta trūkumus vai defektus, Pasūtītājam ir tiesības pašam tos novērst, piesaistot atbilstošas kvalifikācijas speciālistus. Šādā gadījumā ar Projekta trūkumu vai defektu novēršanu saistītos izdevumus sedz Izpildītājs. Pasūtītājam ir tiesības šos izdevumus ieturēt no Līguma 2.1.punktā norādītās, Izpildītājam izmaksājamās, līgumcenas vai izmantot līguma izpildes nodrošinājumu. </w:t>
      </w:r>
    </w:p>
    <w:p w:rsidR="002E3AB1" w:rsidRPr="00014E5D" w:rsidRDefault="002E3AB1" w:rsidP="002E3AB1">
      <w:pPr>
        <w:widowControl w:val="0"/>
        <w:shd w:val="clear" w:color="auto" w:fill="FFFFFF"/>
        <w:autoSpaceDE w:val="0"/>
        <w:ind w:right="-483"/>
        <w:jc w:val="both"/>
        <w:rPr>
          <w:rFonts w:asciiTheme="minorHAnsi" w:hAnsiTheme="minorHAnsi" w:cstheme="minorHAnsi"/>
          <w:color w:val="000000"/>
        </w:rPr>
      </w:pPr>
    </w:p>
    <w:p w:rsidR="002E3AB1" w:rsidRPr="00014E5D" w:rsidRDefault="002E3AB1" w:rsidP="002E3AB1">
      <w:pPr>
        <w:widowControl w:val="0"/>
        <w:numPr>
          <w:ilvl w:val="0"/>
          <w:numId w:val="1"/>
        </w:numPr>
        <w:shd w:val="clear" w:color="auto" w:fill="FFFFFF"/>
        <w:tabs>
          <w:tab w:val="left" w:pos="360"/>
        </w:tabs>
        <w:autoSpaceDE w:val="0"/>
        <w:spacing w:line="276" w:lineRule="auto"/>
        <w:ind w:left="0" w:right="-483" w:firstLine="0"/>
        <w:jc w:val="center"/>
        <w:rPr>
          <w:rFonts w:asciiTheme="minorHAnsi" w:hAnsiTheme="minorHAnsi" w:cstheme="minorHAnsi"/>
          <w:b/>
          <w:caps/>
          <w:color w:val="000000"/>
        </w:rPr>
      </w:pPr>
      <w:r w:rsidRPr="00014E5D">
        <w:rPr>
          <w:rFonts w:asciiTheme="minorHAnsi" w:hAnsiTheme="minorHAnsi" w:cstheme="minorHAnsi"/>
          <w:b/>
          <w:caps/>
          <w:color w:val="000000"/>
        </w:rPr>
        <w:t>Autoruzraudzības darbu nodošana - pieņemšana</w:t>
      </w:r>
    </w:p>
    <w:p w:rsidR="002E3AB1" w:rsidRPr="00014E5D" w:rsidRDefault="002E3AB1" w:rsidP="002E3AB1">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Autoruzraudzības pakalpojuma izpildi no Izpildītāja puses apliecina Pušu parakstīts Darbu nodošanas-pieņemšanas akts. Izpildītājs iesniedz Pasūtītājam parakstīšanai no savas puses sagatavotu Darbu nodošanas-pieņemšanas aktu pēc pilnīgas visu ar autoruzraudzību noteikto saistību izpildes un būvobjekta pieņemšanas ekspluatācijā. Pasūtītājs 5 (piecu) darba dienu laikā pēc Darbu nodošanas-pieņemšanas akta saņemšanas paraksta to vai arī rakstiski iesniedz Izpildītājam motivētu atteikumu pieņemt Darbus.</w:t>
      </w:r>
    </w:p>
    <w:p w:rsidR="002E3AB1" w:rsidRPr="00014E5D" w:rsidRDefault="002E3AB1" w:rsidP="002E3AB1">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Pasūtītājs ir tiesīgs nepieņemt izpildītos darbus, ja konstatē, ka tie nav izpildīti vai ir izpildīti nepienācīgā kvalitātē. Pasūtītājs pēc saviem ieskatiem pārbaudes veikšanai ir tiesīgs pieaicināt ekspertu.</w:t>
      </w:r>
    </w:p>
    <w:p w:rsidR="002E3AB1" w:rsidRPr="00014E5D" w:rsidRDefault="002E3AB1" w:rsidP="002E3AB1">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Gadījumā, ja Darbu nodošanas-pieņemšanas laikā tiek konstatēts, ka Darbi nav pabeigti vai to izpilde neatbilst Līguma noteikumiem, Darbu pieņemšana pārtraucama, un par to sastādāms abpusējs akts. Izpildītājam aktā norādītājā termiņā ar saviem spēkiem un līdzekļiem līdz galam jāizpilda nepadarītie Darbi, jānovērš trūkumi un atkārtoti jāveic Līguma 5.1.punktā noteiktās darbības.</w:t>
      </w:r>
    </w:p>
    <w:p w:rsidR="002E3AB1" w:rsidRPr="00014E5D" w:rsidRDefault="002E3AB1" w:rsidP="002E3AB1">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Izpildītājs vienlaikus ar </w:t>
      </w:r>
      <w:r w:rsidRPr="00014E5D">
        <w:rPr>
          <w:rFonts w:asciiTheme="minorHAnsi" w:hAnsiTheme="minorHAnsi" w:cstheme="minorHAnsi"/>
        </w:rPr>
        <w:t xml:space="preserve">būvniecības </w:t>
      </w:r>
      <w:r w:rsidR="00EC63BE" w:rsidRPr="00014E5D">
        <w:rPr>
          <w:rFonts w:asciiTheme="minorHAnsi" w:hAnsiTheme="minorHAnsi" w:cstheme="minorHAnsi"/>
        </w:rPr>
        <w:t>veikšanas darbiem</w:t>
      </w:r>
      <w:r w:rsidRPr="00014E5D">
        <w:rPr>
          <w:rFonts w:asciiTheme="minorHAnsi" w:hAnsiTheme="minorHAnsi" w:cstheme="minorHAnsi"/>
        </w:rPr>
        <w:t xml:space="preserve"> </w:t>
      </w:r>
      <w:r w:rsidRPr="00014E5D">
        <w:rPr>
          <w:rFonts w:asciiTheme="minorHAnsi" w:hAnsiTheme="minorHAnsi" w:cstheme="minorHAnsi"/>
          <w:color w:val="000000"/>
        </w:rPr>
        <w:t>neuzsāk pildīt autoruzraudzības pakalpojumus Pasūtītājam ir tiesības pieprasīt Izpildītājam maksāt līgumsodu 0,1% (nulle, komats, viens procents) no Līguma 2.1.punktā norādītās kopējās līgumcenas par katru nokavēto dienu, bet ne vairāk par 10% (desmit procenti) no tās. Līgumsods aprēķināms par laika periodu no attiecīga paziņojuma saņemšanas no Pasūtītāja, līdz dienai, kad Izpildītājs novērsis pakalpojuma izpildes trūkumu.</w:t>
      </w:r>
    </w:p>
    <w:p w:rsidR="002E3AB1" w:rsidRPr="00014E5D" w:rsidRDefault="002E3AB1" w:rsidP="00B224BC">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Izpildītājs neuzsāk pildīt autoruzraudzības pakalpojumu 10 (desmit) dienu laikā no brīža, kad ar attiecīgu paziņojumu Izpildītājs tiek informēts par Projekta realizēšanas </w:t>
      </w:r>
      <w:r w:rsidRPr="00014E5D">
        <w:rPr>
          <w:rFonts w:asciiTheme="minorHAnsi" w:hAnsiTheme="minorHAnsi" w:cstheme="minorHAnsi"/>
          <w:color w:val="000000"/>
        </w:rPr>
        <w:lastRenderedPageBreak/>
        <w:t>uzsākšanu, uzskatāms, ka Izpildītājs ir atteicies pildīt autoruzraudzības darbus, un ir vienpusēji atkāpies no Līguma izpildes, piekrītot autoruzraudzības pienākumu pildīšanu nodot Pasūtītāja izvēlētam attiecīgas kvalifikācijas speciālistam.</w:t>
      </w:r>
    </w:p>
    <w:p w:rsidR="002E3AB1" w:rsidRPr="00014E5D" w:rsidRDefault="002E3AB1" w:rsidP="002E3AB1">
      <w:pPr>
        <w:shd w:val="clear" w:color="auto" w:fill="FFFFFF"/>
        <w:ind w:right="-483"/>
        <w:jc w:val="center"/>
        <w:rPr>
          <w:rFonts w:asciiTheme="minorHAnsi" w:hAnsiTheme="minorHAnsi" w:cstheme="minorHAnsi"/>
          <w:color w:val="000000"/>
        </w:rPr>
      </w:pPr>
    </w:p>
    <w:p w:rsidR="002E3AB1" w:rsidRPr="00014E5D" w:rsidRDefault="002E3AB1" w:rsidP="002E3AB1">
      <w:pPr>
        <w:numPr>
          <w:ilvl w:val="0"/>
          <w:numId w:val="1"/>
        </w:numPr>
        <w:shd w:val="clear" w:color="auto" w:fill="FFFFFF"/>
        <w:tabs>
          <w:tab w:val="left" w:pos="284"/>
        </w:tabs>
        <w:suppressAutoHyphens w:val="0"/>
        <w:spacing w:line="276" w:lineRule="auto"/>
        <w:ind w:left="0" w:right="-483" w:firstLine="0"/>
        <w:jc w:val="center"/>
        <w:rPr>
          <w:rFonts w:asciiTheme="minorHAnsi" w:hAnsiTheme="minorHAnsi" w:cstheme="minorHAnsi"/>
          <w:b/>
          <w:caps/>
          <w:color w:val="000000"/>
        </w:rPr>
      </w:pPr>
      <w:r w:rsidRPr="00014E5D">
        <w:rPr>
          <w:rFonts w:asciiTheme="minorHAnsi" w:hAnsiTheme="minorHAnsi" w:cstheme="minorHAnsi"/>
          <w:b/>
          <w:caps/>
          <w:color w:val="000000"/>
        </w:rPr>
        <w:t>Pušu saistības</w:t>
      </w:r>
    </w:p>
    <w:p w:rsidR="002E3AB1" w:rsidRPr="00014E5D" w:rsidRDefault="002E3AB1" w:rsidP="00B224BC">
      <w:pPr>
        <w:numPr>
          <w:ilvl w:val="1"/>
          <w:numId w:val="1"/>
        </w:numPr>
        <w:shd w:val="clear" w:color="auto" w:fill="FFFFFF"/>
        <w:tabs>
          <w:tab w:val="left" w:pos="567"/>
        </w:tabs>
        <w:suppressAutoHyphens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u w:val="single"/>
        </w:rPr>
        <w:t>Izpildītāja pienākumi un tiesības, veicot Projekta izstrādi:</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nodrošināt Projekta izstrādi atbilstoši normatīvo aktu prasībām un saskaņošanu Līgumā noteiktā kvalitātē, apjomā un Līgumā noteiktajos termiņos;</w:t>
      </w:r>
    </w:p>
    <w:p w:rsidR="000461F1" w:rsidRPr="00014E5D" w:rsidRDefault="000461F1" w:rsidP="000461F1">
      <w:pPr>
        <w:pStyle w:val="Sarakstarindkopa"/>
        <w:numPr>
          <w:ilvl w:val="2"/>
          <w:numId w:val="1"/>
        </w:numPr>
        <w:spacing w:line="276" w:lineRule="auto"/>
        <w:ind w:left="0" w:right="-285" w:firstLine="0"/>
        <w:jc w:val="both"/>
        <w:rPr>
          <w:rFonts w:asciiTheme="minorHAnsi" w:hAnsiTheme="minorHAnsi" w:cstheme="minorHAnsi"/>
        </w:rPr>
      </w:pPr>
      <w:r w:rsidRPr="00014E5D">
        <w:rPr>
          <w:rFonts w:asciiTheme="minorHAnsi" w:hAnsiTheme="minorHAnsi" w:cstheme="minorHAnsi"/>
        </w:rPr>
        <w:t>ēkas pārbūves funkcionālos un estētiskos risinājumus jāveic sadarbībā ar ekspozīcijas dizaina koncepcijas un ekspozīcijas satura izstrādātājiem;</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ievērot un pildīt Līguma un tā pielikumu nosacījumus, attiecīgos spēkā esošus Latvijas Republikas normatīvos aktus un noteikumus, kas attiecināmi uz Līgumā noteiktā Projekta izstrādi un reglamentē tā izstrādei izvirzītās prasības. Atkāpes no Latvijas būvnormatīvu prasībām, kuras varētu rasties projektējamā objekta pārbūves īpašās situācijas dēļ, saskaņot ar attiecīgajām institūcijām un Pasūtītāju;</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nekavējoties brīdināt Pasūtītāju par neparedzamiem apstākļiem, kas radušies pēc Līguma noslēgšanas no Izpildītāja neatkarīgu apstākļu dēļ, un ietekmē vai var ietekmēt Projekta izstrādi;</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 xml:space="preserve">ja Projekta saskaņošanas laikā iesaistītās institūcijas lūdz sniegt papildus paskaidrojumus, norāda uz kādiem Projekta trūkumiem vai nepilnībām, tad Izpildītājs sniedz nepieciešamos paskaidrojumus un uz sava rēķina novērš visas konstatētās nepilnības un norādītos defektus, termiņos, kas nav garāki par konkrētā darba izpildes termiņu, kas atrunāts Līgumā; </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Izpildītājs rakstiski saskaņojot ar Pasūtītāju, Projekta izstrādē drīkst piesaistīt apakšuzņēmējus. Par Projekta izstrādei piesaistīto apakšuzņēmēju veiktā darba kvalitāti un atbilstību Līguma un tā pielikumu nosacījumiem atbild Izpildītājs;</w:t>
      </w:r>
    </w:p>
    <w:p w:rsidR="002E3AB1" w:rsidRPr="00014E5D" w:rsidRDefault="002E3AB1"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ja </w:t>
      </w:r>
      <w:r w:rsidR="003320AF" w:rsidRPr="00014E5D">
        <w:rPr>
          <w:rFonts w:asciiTheme="minorHAnsi" w:hAnsiTheme="minorHAnsi" w:cstheme="minorHAnsi"/>
          <w:color w:val="000000"/>
        </w:rPr>
        <w:t>Pasūtītājs konstatē (</w:t>
      </w:r>
      <w:r w:rsidRPr="00014E5D">
        <w:rPr>
          <w:rFonts w:asciiTheme="minorHAnsi" w:hAnsiTheme="minorHAnsi" w:cstheme="minorHAnsi"/>
        </w:rPr>
        <w:t xml:space="preserve">būvdarbu iepirkuma procedūras </w:t>
      </w:r>
      <w:r w:rsidRPr="00014E5D">
        <w:rPr>
          <w:rFonts w:asciiTheme="minorHAnsi" w:hAnsiTheme="minorHAnsi" w:cstheme="minorHAnsi"/>
          <w:color w:val="000000"/>
        </w:rPr>
        <w:t xml:space="preserve">laikā vai objekta apskatē </w:t>
      </w:r>
      <w:r w:rsidRPr="00014E5D">
        <w:rPr>
          <w:rFonts w:asciiTheme="minorHAnsi" w:hAnsiTheme="minorHAnsi" w:cstheme="minorHAnsi"/>
        </w:rPr>
        <w:t xml:space="preserve">potenciālais būvdarbu veicējs </w:t>
      </w:r>
      <w:r w:rsidRPr="00014E5D">
        <w:rPr>
          <w:rFonts w:asciiTheme="minorHAnsi" w:hAnsiTheme="minorHAnsi" w:cstheme="minorHAnsi"/>
          <w:color w:val="000000"/>
        </w:rPr>
        <w:t>konstatē</w:t>
      </w:r>
      <w:r w:rsidR="008E1C9E" w:rsidRPr="00014E5D">
        <w:rPr>
          <w:rFonts w:asciiTheme="minorHAnsi" w:hAnsiTheme="minorHAnsi" w:cstheme="minorHAnsi"/>
          <w:color w:val="000000"/>
        </w:rPr>
        <w:t>)</w:t>
      </w:r>
      <w:r w:rsidRPr="00014E5D">
        <w:rPr>
          <w:rFonts w:asciiTheme="minorHAnsi" w:hAnsiTheme="minorHAnsi" w:cstheme="minorHAnsi"/>
          <w:color w:val="000000"/>
        </w:rPr>
        <w:t xml:space="preserve"> nepilnības vai trūkumus izstrādātajā Projektā, Izpildītājam ir pienākums sniegt paskaidrojumus, kā arī novērst konstatētās nepilnības un trūkumus, iesniedzot Pasūtītājam tehnisko risinājumu 3 (trīs) darba dienu laikā no attiecīga Pasūtītāja pieprasījuma iesniegšanas Izpildītājam;</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Izpildītājam ir pienākums Projekta dokumentācijā noteikt prasības būvdarbiem, būvizstrādājumiem, ņemot vērā Pasūtītāja vajadzības vai izvēles un ievērojot, ka Projektā nav pieņemama konkrētu ražotāju būvizstrādājumu norādīšana, bet ikviens izņēmuma gadījums ir objektīvi un profesionāli rakstiski jāpamato. Ja pastāv izņēmuma gadījums, tad Izpildītājs Projektā iekļauj pamatojumu, kādēļ tas ir izņēmuma gadījums, un nosaka parametrus, pēc kuriem pārbaudāma (nosakāma) ekvivalence;</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Izpildītājam ir pienākums nodrošināt, lai Projekta izstrādi veiktu atbilstoši normatīvajiem aktiem sertificēti un reģistrēti attiecīgās jomas speciālisti, kuri norādīti Iepirkuma piedāvājumā, vai citi Izpildītāja vai viņa apakšuzņēmēju speciālisti, kuri iepriekš ir saskaņoti ar Pasūtītāju;</w:t>
      </w:r>
    </w:p>
    <w:p w:rsidR="002E3AB1" w:rsidRPr="00014E5D" w:rsidRDefault="002E3AB1"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bCs/>
          <w:color w:val="000000"/>
        </w:rPr>
        <w:lastRenderedPageBreak/>
        <w:t xml:space="preserve">Izpildītājam ir pienākums pēc Pasūtītāja uzaicinājuma piedalīties </w:t>
      </w:r>
      <w:r w:rsidRPr="00014E5D">
        <w:rPr>
          <w:rFonts w:asciiTheme="minorHAnsi" w:hAnsiTheme="minorHAnsi" w:cstheme="minorHAnsi"/>
          <w:color w:val="000000"/>
        </w:rPr>
        <w:t>ar projektēšanas darbu  izpildi un/vai Projekta realizāciju saistītās sapulcēs.</w:t>
      </w:r>
      <w:r w:rsidRPr="00014E5D">
        <w:rPr>
          <w:rFonts w:asciiTheme="minorHAnsi" w:hAnsiTheme="minorHAnsi" w:cstheme="minorHAnsi"/>
          <w:bCs/>
          <w:color w:val="000000"/>
        </w:rPr>
        <w:t xml:space="preserve"> </w:t>
      </w:r>
    </w:p>
    <w:p w:rsidR="002E3AB1" w:rsidRPr="00014E5D" w:rsidRDefault="002E3AB1" w:rsidP="002E3AB1">
      <w:pPr>
        <w:numPr>
          <w:ilvl w:val="1"/>
          <w:numId w:val="1"/>
        </w:numPr>
        <w:shd w:val="clear" w:color="auto" w:fill="FFFFFF"/>
        <w:tabs>
          <w:tab w:val="left" w:pos="993"/>
        </w:tabs>
        <w:suppressAutoHyphens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u w:val="single"/>
        </w:rPr>
        <w:t>Izpildītāja pienākumi un tiesības, veicot autoruzraudzību</w:t>
      </w:r>
      <w:r w:rsidRPr="00014E5D">
        <w:rPr>
          <w:rFonts w:asciiTheme="minorHAnsi" w:hAnsiTheme="minorHAnsi" w:cstheme="minorHAnsi"/>
          <w:color w:val="000000"/>
        </w:rPr>
        <w:t>:</w:t>
      </w:r>
    </w:p>
    <w:p w:rsidR="002E3AB1" w:rsidRPr="00014E5D" w:rsidRDefault="00B224BC" w:rsidP="00B224BC">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w:t>
      </w:r>
      <w:r w:rsidR="002E3AB1" w:rsidRPr="00014E5D">
        <w:rPr>
          <w:rFonts w:asciiTheme="minorHAnsi" w:hAnsiTheme="minorHAnsi" w:cstheme="minorHAnsi"/>
          <w:color w:val="000000"/>
          <w:lang w:eastAsia="lv-LV"/>
        </w:rPr>
        <w:t>veikt autoruzraudzību atbilstoši būvvaldē akceptētajam Projektam, normatīvajiem aktiem un Līgumam;</w:t>
      </w:r>
    </w:p>
    <w:p w:rsidR="002E3AB1" w:rsidRPr="00014E5D" w:rsidRDefault="002E3AB1" w:rsidP="00B224BC">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w:t>
      </w:r>
      <w:r w:rsidR="00B224BC" w:rsidRPr="00014E5D">
        <w:rPr>
          <w:rFonts w:asciiTheme="minorHAnsi" w:hAnsiTheme="minorHAnsi" w:cstheme="minorHAnsi"/>
          <w:color w:val="000000"/>
          <w:lang w:eastAsia="lv-LV"/>
        </w:rPr>
        <w:t xml:space="preserve"> </w:t>
      </w:r>
      <w:r w:rsidRPr="00014E5D">
        <w:rPr>
          <w:rFonts w:asciiTheme="minorHAnsi" w:hAnsiTheme="minorHAnsi" w:cstheme="minorHAnsi"/>
          <w:color w:val="000000"/>
          <w:lang w:eastAsia="lv-LV"/>
        </w:rPr>
        <w:t>uzņemties atbildību par to, lai Līguma izpildes laikā tam un piesaistītajiem speciālistiem, apakšuzņēmējiem (ja attiecināms) būtu spēkā esošas licences, sertifikāti un civiltiesiskās atbildības apdrošināšanas polise, kas ir nepieciešama saskaņā ar normatīvajiem aktiem;</w:t>
      </w:r>
    </w:p>
    <w:p w:rsidR="002E3AB1" w:rsidRPr="00014E5D" w:rsidRDefault="00B224BC" w:rsidP="00B224BC">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 xml:space="preserve"> </w:t>
      </w:r>
      <w:r w:rsidR="002E3AB1" w:rsidRPr="00014E5D">
        <w:rPr>
          <w:rFonts w:asciiTheme="minorHAnsi" w:hAnsiTheme="minorHAnsi" w:cstheme="minorHAnsi"/>
          <w:lang w:eastAsia="lv-LV"/>
        </w:rPr>
        <w:t>būvdarbu gaitā savlaicīgi pārbaudīt objekta būvē lietoto konstrukciju, tehnoloģisko un citu iekārtu, būvizstrādājumu un materiālu atbilstību Projektam un nepieļaut neatbilstošu konstrukciju, tehnoloģisko un citu iekārtu, būvizstrādājumu un materiālu iestrādāšanu būvē, ja tie nav pilnvērtīgi aizstājēji Projektā paredzētajiem;</w:t>
      </w:r>
    </w:p>
    <w:p w:rsidR="002E3AB1" w:rsidRPr="00014E5D" w:rsidRDefault="00B224BC" w:rsidP="00B224BC">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w:t>
      </w:r>
      <w:r w:rsidR="002E3AB1" w:rsidRPr="00014E5D">
        <w:rPr>
          <w:rFonts w:asciiTheme="minorHAnsi" w:hAnsiTheme="minorHAnsi" w:cstheme="minorHAnsi"/>
          <w:color w:val="000000"/>
          <w:lang w:eastAsia="lv-LV"/>
        </w:rPr>
        <w:t>pārbaudīt, vai ir atbilstoša Projekta un būvdarbu izpildes dokumentācija;</w:t>
      </w:r>
    </w:p>
    <w:p w:rsidR="002E3AB1" w:rsidRPr="00014E5D" w:rsidRDefault="00B224BC" w:rsidP="00B224BC">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w:t>
      </w:r>
      <w:r w:rsidR="002E3AB1" w:rsidRPr="00014E5D">
        <w:rPr>
          <w:rFonts w:asciiTheme="minorHAnsi" w:hAnsiTheme="minorHAnsi" w:cstheme="minorHAnsi"/>
          <w:color w:val="000000"/>
          <w:lang w:eastAsia="lv-LV"/>
        </w:rPr>
        <w:t>nekavējoties rakstiski informēt Pasūtītāju, ja tiek konstatētas patvaļīgas atkāpes no Projekta vai, ja netiek ievērotas Latvijas normatīvo aktu, tai skaitā būvnormatīvu prasības;</w:t>
      </w:r>
    </w:p>
    <w:p w:rsidR="002E3AB1" w:rsidRPr="00014E5D" w:rsidRDefault="00B224BC" w:rsidP="00B224BC">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w:t>
      </w:r>
      <w:r w:rsidR="002E3AB1" w:rsidRPr="00014E5D">
        <w:rPr>
          <w:rFonts w:asciiTheme="minorHAnsi" w:hAnsiTheme="minorHAnsi" w:cstheme="minorHAnsi"/>
          <w:color w:val="000000"/>
          <w:lang w:eastAsia="lv-LV"/>
        </w:rPr>
        <w:t>visas atkāpes no Projekta fiksēt autoruzraudzības žurnālā; attiecībā uz atkāpēm no Projekta, kuras ir saskaņotas ar Izpildītāju, Izpildītājs autoruzraudzības žurnālā izdara saskaņojuma atzīmi;</w:t>
      </w:r>
    </w:p>
    <w:p w:rsidR="002E3AB1" w:rsidRPr="00014E5D" w:rsidRDefault="00B224BC" w:rsidP="00B224BC">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w:t>
      </w:r>
      <w:r w:rsidR="002E3AB1" w:rsidRPr="00014E5D">
        <w:rPr>
          <w:rFonts w:asciiTheme="minorHAnsi" w:hAnsiTheme="minorHAnsi" w:cstheme="minorHAnsi"/>
          <w:color w:val="000000"/>
          <w:lang w:eastAsia="lv-LV"/>
        </w:rPr>
        <w:t xml:space="preserve">pabeidzot </w:t>
      </w:r>
      <w:r w:rsidR="002E3AB1" w:rsidRPr="00014E5D">
        <w:rPr>
          <w:rFonts w:asciiTheme="minorHAnsi" w:hAnsiTheme="minorHAnsi" w:cstheme="minorHAnsi"/>
          <w:lang w:eastAsia="lv-LV"/>
        </w:rPr>
        <w:t>objekta būvniecību</w:t>
      </w:r>
      <w:r w:rsidR="002E3AB1" w:rsidRPr="00014E5D">
        <w:rPr>
          <w:rFonts w:asciiTheme="minorHAnsi" w:hAnsiTheme="minorHAnsi" w:cstheme="minorHAnsi"/>
          <w:color w:val="000000"/>
          <w:lang w:eastAsia="lv-LV"/>
        </w:rPr>
        <w:t xml:space="preserve">, autoruzraudzības žurnālā izdarīt atzīmi par izpildīto </w:t>
      </w:r>
      <w:r w:rsidR="002E3AB1" w:rsidRPr="00014E5D">
        <w:rPr>
          <w:rFonts w:asciiTheme="minorHAnsi" w:hAnsiTheme="minorHAnsi" w:cstheme="minorHAnsi"/>
          <w:lang w:eastAsia="lv-LV"/>
        </w:rPr>
        <w:t>būvdarbu atbilstību Projektam un ar Izpildītāju saskaņotajām izmaiņām</w:t>
      </w:r>
      <w:r w:rsidR="002E3AB1" w:rsidRPr="00014E5D">
        <w:rPr>
          <w:rFonts w:asciiTheme="minorHAnsi" w:hAnsiTheme="minorHAnsi" w:cstheme="minorHAnsi"/>
          <w:color w:val="000000"/>
          <w:lang w:eastAsia="lv-LV"/>
        </w:rPr>
        <w:t>;</w:t>
      </w:r>
    </w:p>
    <w:p w:rsidR="002E3AB1" w:rsidRPr="00014E5D" w:rsidRDefault="00B224BC" w:rsidP="00B224BC">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w:t>
      </w:r>
      <w:r w:rsidR="002E3AB1" w:rsidRPr="00014E5D">
        <w:rPr>
          <w:rFonts w:asciiTheme="minorHAnsi" w:hAnsiTheme="minorHAnsi" w:cstheme="minorHAnsi"/>
          <w:color w:val="000000"/>
          <w:lang w:eastAsia="lv-LV"/>
        </w:rPr>
        <w:t>ierasties objektā ne vēlāk kā nākamajā darba dienā pēc Pasūtītāja rakstiska vai mutiska pieprasījuma saņemšanas;</w:t>
      </w:r>
    </w:p>
    <w:p w:rsidR="002E3AB1" w:rsidRPr="00014E5D" w:rsidRDefault="00B224BC" w:rsidP="00B224BC">
      <w:pPr>
        <w:numPr>
          <w:ilvl w:val="2"/>
          <w:numId w:val="1"/>
        </w:numPr>
        <w:tabs>
          <w:tab w:val="left" w:pos="567"/>
          <w:tab w:val="left" w:pos="1701"/>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w:t>
      </w:r>
      <w:r w:rsidR="002E3AB1" w:rsidRPr="00014E5D">
        <w:rPr>
          <w:rFonts w:asciiTheme="minorHAnsi" w:hAnsiTheme="minorHAnsi" w:cstheme="minorHAnsi"/>
          <w:color w:val="000000"/>
          <w:lang w:eastAsia="lv-LV"/>
        </w:rPr>
        <w:t>bez papildus atlīdzības veikt izmaiņas Projektā, ja šādu izmaiņu nepieciešamība rodas sakarā ar kļūdu vai neatbilstību Projektā ne vēlāk kā 3 (trīs) darba dienu laikā no attiecīga Pasūtītāja pieprasījuma iesniegšanas dienas;</w:t>
      </w:r>
    </w:p>
    <w:p w:rsidR="002E3AB1" w:rsidRPr="00014E5D" w:rsidRDefault="002E3AB1" w:rsidP="00014E5D">
      <w:pPr>
        <w:numPr>
          <w:ilvl w:val="2"/>
          <w:numId w:val="1"/>
        </w:numPr>
        <w:tabs>
          <w:tab w:val="left" w:pos="851"/>
          <w:tab w:val="left" w:pos="1843"/>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sniegt paskaidrojumus, kā arī novērst konstatētās nepilnības un trūkumus Projektā, iesniedzot Pasūtītājam tehnisko risinājumu </w:t>
      </w:r>
      <w:bookmarkStart w:id="6" w:name="_Hlk33794450"/>
      <w:r w:rsidRPr="00014E5D">
        <w:rPr>
          <w:rFonts w:asciiTheme="minorHAnsi" w:hAnsiTheme="minorHAnsi" w:cstheme="minorHAnsi"/>
          <w:color w:val="000000"/>
          <w:lang w:eastAsia="lv-LV"/>
        </w:rPr>
        <w:t>3 (trīs) darba dienu laikā no attiecīga Pasūtītāja pieprasījuma iesniegšanas dienas</w:t>
      </w:r>
      <w:bookmarkEnd w:id="6"/>
      <w:r w:rsidRPr="00014E5D">
        <w:rPr>
          <w:rFonts w:asciiTheme="minorHAnsi" w:hAnsiTheme="minorHAnsi" w:cstheme="minorHAnsi"/>
          <w:color w:val="000000"/>
          <w:lang w:eastAsia="lv-LV"/>
        </w:rPr>
        <w:t>;</w:t>
      </w:r>
    </w:p>
    <w:p w:rsidR="002E3AB1" w:rsidRPr="00014E5D" w:rsidRDefault="00B224BC" w:rsidP="00B224BC">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bCs/>
          <w:color w:val="000000"/>
          <w:lang w:eastAsia="lv-LV"/>
        </w:rPr>
        <w:t xml:space="preserve"> </w:t>
      </w:r>
      <w:r w:rsidR="002E3AB1" w:rsidRPr="00014E5D">
        <w:rPr>
          <w:rFonts w:asciiTheme="minorHAnsi" w:hAnsiTheme="minorHAnsi" w:cstheme="minorHAnsi"/>
          <w:bCs/>
          <w:color w:val="000000"/>
          <w:lang w:eastAsia="lv-LV"/>
        </w:rPr>
        <w:t>Izpildītājam ir pienākums pēc Pasūtītāja uzaicinājuma piedalīties būvniecībā iesaistīto personu būvsapulcēs;</w:t>
      </w:r>
    </w:p>
    <w:p w:rsidR="002E3AB1" w:rsidRPr="00014E5D" w:rsidRDefault="00B224BC" w:rsidP="00B224BC">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 xml:space="preserve"> </w:t>
      </w:r>
      <w:r w:rsidR="002E3AB1" w:rsidRPr="00014E5D">
        <w:rPr>
          <w:rFonts w:asciiTheme="minorHAnsi" w:hAnsiTheme="minorHAnsi" w:cstheme="minorHAnsi"/>
          <w:color w:val="000000"/>
          <w:lang w:eastAsia="lv-LV"/>
        </w:rPr>
        <w:t xml:space="preserve">piedalīties </w:t>
      </w:r>
      <w:r w:rsidR="002E3AB1" w:rsidRPr="00014E5D">
        <w:rPr>
          <w:rFonts w:asciiTheme="minorHAnsi" w:hAnsiTheme="minorHAnsi" w:cstheme="minorHAnsi"/>
          <w:lang w:eastAsia="lv-LV"/>
        </w:rPr>
        <w:t>to būvdarbu pieņemšanā</w:t>
      </w:r>
      <w:r w:rsidR="002E3AB1" w:rsidRPr="00014E5D">
        <w:rPr>
          <w:rFonts w:asciiTheme="minorHAnsi" w:hAnsiTheme="minorHAnsi" w:cstheme="minorHAnsi"/>
          <w:color w:val="000000"/>
          <w:lang w:eastAsia="lv-LV"/>
        </w:rPr>
        <w:t>, kuros autoruzraugam ir jāpiedalās saskaņā ar normatīvo aktu prasībām vai Pasūtītāja pieprasījumu. Piedalīties segto darbu pieņemšanā, parakstot attiecīgos veikto būvdarbu aktus;</w:t>
      </w:r>
    </w:p>
    <w:p w:rsidR="002E3AB1" w:rsidRPr="00014E5D" w:rsidRDefault="00B224BC" w:rsidP="00B224BC">
      <w:pPr>
        <w:pStyle w:val="Pamatteksts2"/>
        <w:numPr>
          <w:ilvl w:val="2"/>
          <w:numId w:val="1"/>
        </w:numPr>
        <w:tabs>
          <w:tab w:val="left" w:pos="567"/>
        </w:tabs>
        <w:suppressAutoHyphens w:val="0"/>
        <w:spacing w:after="0" w:line="240" w:lineRule="auto"/>
        <w:ind w:left="0" w:right="-483" w:firstLine="0"/>
        <w:jc w:val="both"/>
        <w:rPr>
          <w:rFonts w:asciiTheme="minorHAnsi" w:hAnsiTheme="minorHAnsi" w:cstheme="minorHAnsi"/>
        </w:rPr>
      </w:pPr>
      <w:r w:rsidRPr="00014E5D">
        <w:rPr>
          <w:rFonts w:asciiTheme="minorHAnsi" w:hAnsiTheme="minorHAnsi" w:cstheme="minorHAnsi"/>
        </w:rPr>
        <w:t xml:space="preserve"> </w:t>
      </w:r>
      <w:r w:rsidR="002E3AB1" w:rsidRPr="00014E5D">
        <w:rPr>
          <w:rFonts w:asciiTheme="minorHAnsi" w:hAnsiTheme="minorHAnsi" w:cstheme="minorHAnsi"/>
        </w:rPr>
        <w:t>sniegt būvniecības dalībniekiem rakstiskas atbildes uz pamatotiem jautājumiem par Projektu, kas tiem radušies saistībā ar būvdarbu izpildi. Katrai atbildei ir jābūt pēc būtības un pamatotai. Atbilde uz konkrēto jautājumu jādod pēc iespējas ātrāk, bet ne vēlāk kā 2 (divu) darba dienu laikā no jautājuma uzdošanas vai citā samērīgā termiņā, ja par to ir vienojušās Puses;</w:t>
      </w:r>
    </w:p>
    <w:p w:rsidR="002E3AB1" w:rsidRPr="00014E5D" w:rsidRDefault="002E3AB1" w:rsidP="00B224BC">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sniegt atzinumus par konkrētu būvniecībā piedāvāto būvizstrādājumu atbilstību Projektam un to ietekmi uz Projektā sasniedzamajiem mērķiem;</w:t>
      </w:r>
    </w:p>
    <w:p w:rsidR="002E3AB1" w:rsidRPr="00014E5D" w:rsidRDefault="002E3AB1" w:rsidP="00B224BC">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lang w:eastAsia="lv-LV"/>
        </w:rPr>
      </w:pPr>
      <w:r w:rsidRPr="00014E5D">
        <w:rPr>
          <w:rFonts w:asciiTheme="minorHAnsi" w:hAnsiTheme="minorHAnsi" w:cstheme="minorHAnsi"/>
          <w:color w:val="000000"/>
          <w:lang w:eastAsia="lv-LV"/>
        </w:rPr>
        <w:t>citas tiesības un pienākumi, kuri ir noteikti spēkā esošajos normatīvajos aktos.</w:t>
      </w:r>
    </w:p>
    <w:p w:rsidR="002E3AB1" w:rsidRPr="00014E5D" w:rsidRDefault="002E3AB1" w:rsidP="00B224BC">
      <w:pPr>
        <w:widowControl w:val="0"/>
        <w:numPr>
          <w:ilvl w:val="1"/>
          <w:numId w:val="1"/>
        </w:numPr>
        <w:tabs>
          <w:tab w:val="num" w:pos="567"/>
        </w:tabs>
        <w:suppressAutoHyphens w:val="0"/>
        <w:autoSpaceDE w:val="0"/>
        <w:autoSpaceDN w:val="0"/>
        <w:spacing w:line="276" w:lineRule="auto"/>
        <w:ind w:left="0" w:right="-483" w:firstLine="0"/>
        <w:jc w:val="both"/>
        <w:rPr>
          <w:rFonts w:asciiTheme="minorHAnsi" w:hAnsiTheme="minorHAnsi" w:cstheme="minorHAnsi"/>
          <w:bCs/>
          <w:iCs/>
          <w:color w:val="000000"/>
          <w:u w:val="single"/>
          <w:lang w:eastAsia="lv-LV"/>
        </w:rPr>
      </w:pPr>
      <w:r w:rsidRPr="00014E5D">
        <w:rPr>
          <w:rFonts w:asciiTheme="minorHAnsi" w:hAnsiTheme="minorHAnsi" w:cstheme="minorHAnsi"/>
          <w:bCs/>
          <w:iCs/>
          <w:color w:val="000000"/>
          <w:u w:val="single"/>
          <w:lang w:eastAsia="lv-LV"/>
        </w:rPr>
        <w:lastRenderedPageBreak/>
        <w:t>Pasūtītāja pienākumi un tiesības:</w:t>
      </w:r>
    </w:p>
    <w:p w:rsidR="002E3AB1" w:rsidRPr="00014E5D" w:rsidRDefault="00B224BC" w:rsidP="00B224BC">
      <w:pPr>
        <w:numPr>
          <w:ilvl w:val="2"/>
          <w:numId w:val="1"/>
        </w:numPr>
        <w:tabs>
          <w:tab w:val="left" w:pos="567"/>
        </w:tabs>
        <w:suppressAutoHyphens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nodrošināt Izpildītāju ar visu Projekta izstrādei nepieciešamo informāciju, dokumentiem, kas ir atkarīgi no Pasūtītāja;</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pieņemt no Izpildītāja izstrādāto, būvvaldē saskaņoto Projektu, atbilstoši Līgumā noteiktajai pieņemšanas kārtībai;</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samaksāt Izpildītājam atlīdzību Līgumā noteiktajā kārtībā un apmērā;</w:t>
      </w:r>
    </w:p>
    <w:p w:rsidR="002E3AB1" w:rsidRPr="00014E5D" w:rsidRDefault="00B224BC" w:rsidP="00B224BC">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Līguma izpildes laikā pieprasīt no Izpildītāja informāciju par Projekta izstrādes gaitu.</w:t>
      </w:r>
    </w:p>
    <w:p w:rsidR="002E3AB1" w:rsidRPr="00014E5D" w:rsidRDefault="002E3AB1" w:rsidP="002E3AB1">
      <w:pPr>
        <w:widowControl w:val="0"/>
        <w:shd w:val="clear" w:color="auto" w:fill="FFFFFF"/>
        <w:autoSpaceDE w:val="0"/>
        <w:ind w:right="-483"/>
        <w:jc w:val="both"/>
        <w:rPr>
          <w:rFonts w:asciiTheme="minorHAnsi" w:hAnsiTheme="minorHAnsi" w:cstheme="minorHAnsi"/>
          <w:color w:val="000000"/>
        </w:rPr>
      </w:pPr>
    </w:p>
    <w:p w:rsidR="002E3AB1" w:rsidRPr="00014E5D" w:rsidRDefault="002E3AB1" w:rsidP="002E3AB1">
      <w:pPr>
        <w:numPr>
          <w:ilvl w:val="0"/>
          <w:numId w:val="1"/>
        </w:numPr>
        <w:tabs>
          <w:tab w:val="left" w:pos="284"/>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Apdrošināšana</w:t>
      </w:r>
    </w:p>
    <w:p w:rsidR="002E3AB1" w:rsidRPr="00014E5D" w:rsidRDefault="002E3AB1" w:rsidP="002E3AB1">
      <w:pPr>
        <w:numPr>
          <w:ilvl w:val="1"/>
          <w:numId w:val="1"/>
        </w:numPr>
        <w:tabs>
          <w:tab w:val="left" w:pos="568"/>
          <w:tab w:val="left" w:pos="1134"/>
        </w:tabs>
        <w:suppressAutoHyphens w:val="0"/>
        <w:autoSpaceDE w:val="0"/>
        <w:autoSpaceDN w:val="0"/>
        <w:adjustRightInd w:val="0"/>
        <w:spacing w:line="276" w:lineRule="auto"/>
        <w:ind w:left="0" w:right="-483" w:firstLine="0"/>
        <w:jc w:val="both"/>
        <w:rPr>
          <w:rFonts w:asciiTheme="minorHAnsi" w:hAnsiTheme="minorHAnsi" w:cstheme="minorHAnsi"/>
        </w:rPr>
      </w:pPr>
      <w:r w:rsidRPr="00014E5D">
        <w:rPr>
          <w:rFonts w:asciiTheme="minorHAnsi" w:hAnsiTheme="minorHAnsi" w:cstheme="minorHAnsi"/>
        </w:rPr>
        <w:t>Izpildītājam 3 (trīs) dienu laikā no Līguma parakstīšanas jāiesniedz Pasūtītājam Ministru kabineta 19.08.2014. noteikumu Nr.502 „Noteikumi par būvspeciālistu un būvdarbu veicēju civiltiesiskās atbildības obligāto apdrošināšanu” noteiktajā kārtībā noslēgta būvspeciālista (būvprojekta vadītāja vai būvkomersanta, kas nodarbina konkrēto būvspeciālistu) profesionālās civiltiesiskās atbildības apdrošināšanas līguma kopija, uzrādot oriģinālu, kas nodrošina to zaudējumu atlīdzību, kuri var rasties trešajām personām būvniecības dalībnieku darbības vai bezdarbības (vai šādas darbības vai bezdarbības seku) dēļ. Apdrošināšanas līgumam jābūt spēkā visā projektēšanas, būvdarbu laikā.</w:t>
      </w:r>
    </w:p>
    <w:p w:rsidR="002E3AB1" w:rsidRPr="00014E5D" w:rsidRDefault="002E3AB1" w:rsidP="002E3AB1">
      <w:pPr>
        <w:numPr>
          <w:ilvl w:val="1"/>
          <w:numId w:val="1"/>
        </w:numPr>
        <w:tabs>
          <w:tab w:val="left" w:pos="568"/>
          <w:tab w:val="left" w:pos="1134"/>
        </w:tabs>
        <w:suppressAutoHyphens w:val="0"/>
        <w:autoSpaceDE w:val="0"/>
        <w:autoSpaceDN w:val="0"/>
        <w:adjustRightInd w:val="0"/>
        <w:spacing w:line="276" w:lineRule="auto"/>
        <w:ind w:left="0" w:right="-483" w:firstLine="0"/>
        <w:jc w:val="both"/>
        <w:rPr>
          <w:rFonts w:asciiTheme="minorHAnsi" w:hAnsiTheme="minorHAnsi" w:cstheme="minorHAnsi"/>
        </w:rPr>
      </w:pPr>
      <w:r w:rsidRPr="00014E5D">
        <w:rPr>
          <w:rFonts w:asciiTheme="minorHAnsi" w:hAnsiTheme="minorHAnsi" w:cstheme="minorHAnsi"/>
        </w:rPr>
        <w:t>Autoruzraugam 3 (trīs) dienu laikā pirms autoruzraudzības pienākumu izpildes uzsākšanas jāiesniedz Pasūtītājam Ministru kabineta noteikumu 19.08.2014. Nr.502 „Noteikumi par būvspeciālistu un būvdarbu veicēju civiltiesiskās atbildības obligāto apdrošināšanu” noteiktajā kārtībā noslēgta būvspeciālista (atbildīgā autoruzrauga vai būvkomersanta, kas nodarbina konkrēto būvspeciālistu) profesionālās civiltiesiskās atbildības apdrošināšanas līguma kopija, uzrādot oriģinālu, kas nodrošina to zaudējumu atlīdzību, kuri var rasties trešajām personām būvniecības dalībnieku darbības vai bezdarbības (vai šādas darbības vai bezdarbības seku) dēļ. Apdrošināšanas līgumam jābūt spēkā visā būvdarbu un to garantijas laikā.</w:t>
      </w:r>
    </w:p>
    <w:p w:rsidR="002E3AB1" w:rsidRPr="00014E5D" w:rsidRDefault="002E3AB1" w:rsidP="002E3AB1">
      <w:pPr>
        <w:numPr>
          <w:ilvl w:val="1"/>
          <w:numId w:val="1"/>
        </w:numPr>
        <w:tabs>
          <w:tab w:val="left" w:pos="568"/>
          <w:tab w:val="left" w:pos="1134"/>
        </w:tabs>
        <w:suppressAutoHyphens w:val="0"/>
        <w:autoSpaceDE w:val="0"/>
        <w:autoSpaceDN w:val="0"/>
        <w:adjustRightInd w:val="0"/>
        <w:spacing w:line="276" w:lineRule="auto"/>
        <w:ind w:left="0" w:right="-483" w:firstLine="0"/>
        <w:jc w:val="both"/>
        <w:rPr>
          <w:rFonts w:asciiTheme="minorHAnsi" w:hAnsiTheme="minorHAnsi" w:cstheme="minorHAnsi"/>
        </w:rPr>
      </w:pPr>
      <w:r w:rsidRPr="00014E5D">
        <w:rPr>
          <w:rFonts w:asciiTheme="minorHAnsi" w:hAnsiTheme="minorHAnsi" w:cstheme="minorHAnsi"/>
        </w:rPr>
        <w:t>Gadījumā, ja Līguma parakstīšanas brīdī Izpildītājam ir spēkā esošs apdrošināšanas līgums, kas atbilst līguma 7.1. un 7.2. punkta prasībām, izņemot tā termiņu, Izpildītājam ir pienākums pirms spēkā esošā apdrošināšanas līguma darbības beigām, iesniegt Pasūtītājam jaunu apdrošināšanas līgumu, kas atbilst normatīvo aktu prasībām.</w:t>
      </w:r>
    </w:p>
    <w:p w:rsidR="002E3AB1" w:rsidRPr="00014E5D" w:rsidRDefault="002E3AB1" w:rsidP="002E3AB1">
      <w:pPr>
        <w:numPr>
          <w:ilvl w:val="1"/>
          <w:numId w:val="1"/>
        </w:numPr>
        <w:tabs>
          <w:tab w:val="left" w:pos="568"/>
          <w:tab w:val="left" w:pos="1134"/>
        </w:tabs>
        <w:suppressAutoHyphens w:val="0"/>
        <w:autoSpaceDE w:val="0"/>
        <w:autoSpaceDN w:val="0"/>
        <w:adjustRightInd w:val="0"/>
        <w:spacing w:line="276" w:lineRule="auto"/>
        <w:ind w:left="0" w:right="-483" w:firstLine="0"/>
        <w:jc w:val="both"/>
        <w:rPr>
          <w:rFonts w:asciiTheme="minorHAnsi" w:hAnsiTheme="minorHAnsi" w:cstheme="minorHAnsi"/>
        </w:rPr>
      </w:pPr>
      <w:r w:rsidRPr="00014E5D">
        <w:rPr>
          <w:rFonts w:asciiTheme="minorHAnsi" w:hAnsiTheme="minorHAnsi" w:cstheme="minorHAnsi"/>
          <w:kern w:val="1"/>
        </w:rPr>
        <w:t>Jebkurus zaudējumus, kuri pārsniedz apdrošinātāja atlīdzinātos, sedz Izpildītājs.</w:t>
      </w:r>
    </w:p>
    <w:p w:rsidR="002E3AB1" w:rsidRPr="00014E5D" w:rsidRDefault="002E3AB1" w:rsidP="002E3AB1">
      <w:pPr>
        <w:autoSpaceDE w:val="0"/>
        <w:autoSpaceDN w:val="0"/>
        <w:adjustRightInd w:val="0"/>
        <w:ind w:right="-483"/>
        <w:jc w:val="both"/>
        <w:rPr>
          <w:rFonts w:asciiTheme="minorHAnsi" w:hAnsiTheme="minorHAnsi" w:cstheme="minorHAnsi"/>
        </w:rPr>
      </w:pPr>
    </w:p>
    <w:p w:rsidR="002E3AB1" w:rsidRPr="00014E5D" w:rsidRDefault="002E3AB1" w:rsidP="002E3AB1">
      <w:pPr>
        <w:numPr>
          <w:ilvl w:val="0"/>
          <w:numId w:val="1"/>
        </w:numPr>
        <w:shd w:val="clear" w:color="auto" w:fill="FFFFFF"/>
        <w:tabs>
          <w:tab w:val="left" w:pos="284"/>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Pušu mantiskā atbildība</w:t>
      </w:r>
    </w:p>
    <w:p w:rsidR="002E3AB1" w:rsidRPr="00014E5D" w:rsidRDefault="002E3AB1" w:rsidP="002E3AB1">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Izpildītājs, parakstot Līgumu, garantē, ka tam un tā, Līguma izpildē iesaistītajiem speciālistiem ir un visā Līguma izpildes periodā līdz pilnīgai un savlaicīgai Līguma izpildei būs visas nepieciešamās speciālās atļaujas, licences un sertifikāti, kas nepieciešami Līguma izpildei atbilstoši Pasūtītāja un normatīvo aktu prasībām.</w:t>
      </w:r>
    </w:p>
    <w:p w:rsidR="002E3AB1" w:rsidRPr="00014E5D" w:rsidRDefault="002E3AB1" w:rsidP="00B224BC">
      <w:pPr>
        <w:numPr>
          <w:ilvl w:val="1"/>
          <w:numId w:val="1"/>
        </w:numPr>
        <w:tabs>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color w:val="000000"/>
          <w:lang w:eastAsia="lv-LV"/>
        </w:rPr>
        <w:t xml:space="preserve">Līgumā noteikto maksājumu samaksas termiņa kavējuma gadījumā Pasūtītājs maksā Izpildītājam līgumsodu 0,1% (nulle, komats, viens procents) no summas, kuras samaksa </w:t>
      </w:r>
      <w:r w:rsidRPr="00014E5D">
        <w:rPr>
          <w:rFonts w:asciiTheme="minorHAnsi" w:hAnsiTheme="minorHAnsi" w:cstheme="minorHAnsi"/>
          <w:color w:val="000000"/>
          <w:lang w:eastAsia="lv-LV"/>
        </w:rPr>
        <w:lastRenderedPageBreak/>
        <w:t>tiek kavēta, par katru nokavēto dienu, bet ne vairāk kā 10% (desmit procenti) no savlaicīgi neapmaksātās summas.</w:t>
      </w:r>
    </w:p>
    <w:p w:rsidR="002E3AB1" w:rsidRPr="00014E5D" w:rsidRDefault="002E3AB1" w:rsidP="002E3AB1">
      <w:pPr>
        <w:numPr>
          <w:ilvl w:val="1"/>
          <w:numId w:val="1"/>
        </w:numPr>
        <w:tabs>
          <w:tab w:val="left" w:pos="568"/>
          <w:tab w:val="left" w:pos="1134"/>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color w:val="000000"/>
          <w:lang w:eastAsia="lv-LV"/>
        </w:rPr>
        <w:t>Ja Izpildītāja vainas dēļ tiek nokavēts Līguma 3.1.punktā noteiktais Projekta izstrādes pabeigšanas termiņš vai kāds no Līgumā noteiktajiem izpildījuma starptermiņiem, Izpildītājs maksā Pasūtītājam līgumsodu 0,1% (nulle, komats, viens procents) no Līguma 2.1.1.punktā noteiktās līgumcenas par katru nokavēto dienu, bet ne vairāk kā 10% (desmit procenti) no tās.</w:t>
      </w:r>
    </w:p>
    <w:p w:rsidR="002E3AB1" w:rsidRPr="00014E5D" w:rsidRDefault="002E3AB1" w:rsidP="00B224BC">
      <w:pPr>
        <w:numPr>
          <w:ilvl w:val="1"/>
          <w:numId w:val="1"/>
        </w:numPr>
        <w:tabs>
          <w:tab w:val="left" w:pos="567"/>
        </w:tabs>
        <w:suppressAutoHyphens w:val="0"/>
        <w:spacing w:line="276" w:lineRule="auto"/>
        <w:ind w:left="0" w:right="-483" w:firstLine="0"/>
        <w:contextualSpacing/>
        <w:jc w:val="both"/>
        <w:rPr>
          <w:rFonts w:asciiTheme="minorHAnsi" w:hAnsiTheme="minorHAnsi" w:cstheme="minorHAnsi"/>
          <w:color w:val="000000"/>
          <w:lang w:eastAsia="lv-LV"/>
        </w:rPr>
      </w:pPr>
      <w:r w:rsidRPr="00014E5D">
        <w:rPr>
          <w:rFonts w:asciiTheme="minorHAnsi" w:hAnsiTheme="minorHAnsi" w:cstheme="minorHAnsi"/>
          <w:color w:val="000000"/>
          <w:lang w:eastAsia="lv-LV"/>
        </w:rPr>
        <w:t>Ja iestājas Līguma 6.1.6. vai 6.2.9.punktā norādītie apstākļi, un Izpildītājs neiesniedz Pasūtītājam tehnisko risinājumu 3 (trīs) darba dienu laikā no attiecīga Pasūtītāja pieprasījuma saņemšanas brīža, Izpildītājs maksā Pasūtītājam līgumsodu 0,1% (nulle, komats, viens procents) no Līguma 2.1.1.punktā noteiktās līgumcenas</w:t>
      </w:r>
      <w:r w:rsidRPr="00014E5D">
        <w:rPr>
          <w:rFonts w:asciiTheme="minorHAnsi" w:hAnsiTheme="minorHAnsi" w:cstheme="minorHAnsi"/>
          <w:color w:val="000000"/>
        </w:rPr>
        <w:t xml:space="preserve"> </w:t>
      </w:r>
      <w:r w:rsidRPr="00014E5D">
        <w:rPr>
          <w:rFonts w:asciiTheme="minorHAnsi" w:hAnsiTheme="minorHAnsi" w:cstheme="minorHAnsi"/>
          <w:color w:val="000000"/>
          <w:lang w:eastAsia="lv-LV"/>
        </w:rPr>
        <w:t xml:space="preserve">par katru kavēto dienu bet ne vairāk kā 10% (desmit procenti) no tās. </w:t>
      </w:r>
    </w:p>
    <w:p w:rsidR="002E3AB1" w:rsidRPr="00014E5D" w:rsidRDefault="002E3AB1" w:rsidP="00B224BC">
      <w:pPr>
        <w:numPr>
          <w:ilvl w:val="1"/>
          <w:numId w:val="1"/>
        </w:numPr>
        <w:tabs>
          <w:tab w:val="left" w:pos="567"/>
        </w:tabs>
        <w:suppressAutoHyphens w:val="0"/>
        <w:spacing w:line="276" w:lineRule="auto"/>
        <w:ind w:left="0" w:right="-483" w:firstLine="0"/>
        <w:contextualSpacing/>
        <w:jc w:val="both"/>
        <w:rPr>
          <w:rFonts w:asciiTheme="minorHAnsi" w:hAnsiTheme="minorHAnsi" w:cstheme="minorHAnsi"/>
          <w:color w:val="000000"/>
          <w:lang w:eastAsia="lv-LV"/>
        </w:rPr>
      </w:pPr>
      <w:r w:rsidRPr="00014E5D">
        <w:rPr>
          <w:rFonts w:asciiTheme="minorHAnsi" w:hAnsiTheme="minorHAnsi" w:cstheme="minorHAnsi"/>
          <w:color w:val="000000"/>
          <w:lang w:eastAsia="lv-LV"/>
        </w:rPr>
        <w:t>Gadījumā, ja Izpildītājs Līgumā noteikto Projekta izstrādes darbu izpildē bez rakstiskas saskaņošanas ar Pasūtītāju, piesaista trešās personas, tas maksā Pasūtītājam līgumsodu 10% (desmit procenti) no 2.1.1.punktā noteiktās līgumcenas.</w:t>
      </w:r>
    </w:p>
    <w:p w:rsidR="002E3AB1" w:rsidRPr="00014E5D" w:rsidRDefault="002E3AB1" w:rsidP="00B224BC">
      <w:pPr>
        <w:numPr>
          <w:ilvl w:val="1"/>
          <w:numId w:val="1"/>
        </w:numPr>
        <w:tabs>
          <w:tab w:val="left" w:pos="567"/>
        </w:tabs>
        <w:suppressAutoHyphens w:val="0"/>
        <w:spacing w:line="276" w:lineRule="auto"/>
        <w:ind w:left="0" w:right="-483" w:firstLine="0"/>
        <w:contextualSpacing/>
        <w:jc w:val="both"/>
        <w:rPr>
          <w:rFonts w:asciiTheme="minorHAnsi" w:hAnsiTheme="minorHAnsi" w:cstheme="minorHAnsi"/>
          <w:color w:val="000000"/>
          <w:lang w:eastAsia="lv-LV"/>
        </w:rPr>
      </w:pPr>
      <w:r w:rsidRPr="00014E5D">
        <w:rPr>
          <w:rFonts w:asciiTheme="minorHAnsi" w:hAnsiTheme="minorHAnsi" w:cstheme="minorHAnsi"/>
          <w:color w:val="000000"/>
          <w:lang w:eastAsia="lv-LV"/>
        </w:rPr>
        <w:t>Izbeidzot Līgumu pēc vienas puses iniciatīvas, kas nav saistīta ar otras puses līgumsaistību neizpildi vai nepienācīgu izpildi, t.sk. Līguma 5.5.punktā noteiktajā gadījumā, kad par Līguma izbeigšanas iniciatoru uzskatāms Izpildītājs, Līguma izbeigšanas iniciators maksā līgumsodu 10% (desmit procenti) no 2.1.punktā norādītās kopējās līgumcenas.</w:t>
      </w:r>
    </w:p>
    <w:p w:rsidR="002E3AB1" w:rsidRPr="00014E5D" w:rsidRDefault="002E3AB1" w:rsidP="002E3AB1">
      <w:pPr>
        <w:tabs>
          <w:tab w:val="num" w:pos="1260"/>
        </w:tabs>
        <w:ind w:right="-483"/>
        <w:jc w:val="both"/>
        <w:rPr>
          <w:rFonts w:asciiTheme="minorHAnsi" w:hAnsiTheme="minorHAnsi" w:cstheme="minorHAnsi"/>
          <w:color w:val="000000"/>
        </w:rPr>
      </w:pPr>
    </w:p>
    <w:p w:rsidR="002E3AB1" w:rsidRPr="00014E5D" w:rsidRDefault="002E3AB1" w:rsidP="002E3AB1">
      <w:pPr>
        <w:numPr>
          <w:ilvl w:val="0"/>
          <w:numId w:val="1"/>
        </w:numPr>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AUTORTIESĪBU NOTEIKUMI</w:t>
      </w:r>
    </w:p>
    <w:p w:rsidR="002E3AB1" w:rsidRPr="00014E5D" w:rsidRDefault="002E3AB1" w:rsidP="00B224BC">
      <w:pPr>
        <w:pStyle w:val="NoSpacing1"/>
        <w:numPr>
          <w:ilvl w:val="1"/>
          <w:numId w:val="1"/>
        </w:numPr>
        <w:tabs>
          <w:tab w:val="left" w:pos="0"/>
          <w:tab w:val="left" w:pos="567"/>
        </w:tabs>
        <w:suppressAutoHyphens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Līguma izpilde ietver autora darba vai cita intelektuālā īpašuma objekta radīšanu, kopā ar izpildīto darbu Izpildītājs Pasūtītājam nodod ekskluzīvas radītā intelektuālā īpašuma objekta lietošanas mantiskās tiesības, kuras saskaņā ar normatīvajiem aktiem un tajos noteiktā apjoma ietvaros Pasūtītājs ir tiesīgs saņemt, tajā skaitā Projektu publiskot, publicēt, pilnībā vai daļēji pārveidot u.tml. Izpildītājs nav tiesīgs ar šo objektu turpmāk rīkoties bez Pasūtītāja iepriekšēja rakstiska saskaņojuma, </w:t>
      </w:r>
    </w:p>
    <w:p w:rsidR="002E3AB1" w:rsidRPr="00014E5D" w:rsidRDefault="002E3AB1" w:rsidP="002D4F77">
      <w:pPr>
        <w:pStyle w:val="NoSpacing1"/>
        <w:numPr>
          <w:ilvl w:val="1"/>
          <w:numId w:val="1"/>
        </w:numPr>
        <w:tabs>
          <w:tab w:val="left" w:pos="0"/>
          <w:tab w:val="left" w:pos="567"/>
        </w:tabs>
        <w:suppressAutoHyphens w:val="0"/>
        <w:spacing w:line="276" w:lineRule="auto"/>
        <w:ind w:left="0" w:right="-483" w:firstLine="0"/>
        <w:jc w:val="both"/>
        <w:rPr>
          <w:rFonts w:asciiTheme="minorHAnsi" w:hAnsiTheme="minorHAnsi" w:cstheme="minorHAnsi"/>
          <w:b/>
          <w:bCs/>
          <w:caps/>
          <w:color w:val="000000"/>
        </w:rPr>
      </w:pPr>
      <w:r w:rsidRPr="00014E5D">
        <w:rPr>
          <w:rFonts w:asciiTheme="minorHAnsi" w:hAnsiTheme="minorHAnsi" w:cstheme="minorHAnsi"/>
          <w:color w:val="000000"/>
        </w:rPr>
        <w:t>Izpildītājs garantē, ka sniegtā Pakalpojuma īstenošanā netiks pieļauti autortiesību pārkāpumi.</w:t>
      </w:r>
    </w:p>
    <w:p w:rsidR="002E3AB1" w:rsidRPr="00014E5D" w:rsidRDefault="002E3AB1" w:rsidP="002E3AB1">
      <w:pPr>
        <w:ind w:right="-483"/>
        <w:rPr>
          <w:rFonts w:asciiTheme="minorHAnsi" w:hAnsiTheme="minorHAnsi" w:cstheme="minorHAnsi"/>
          <w:b/>
          <w:bCs/>
          <w:caps/>
          <w:color w:val="000000"/>
        </w:rPr>
      </w:pPr>
    </w:p>
    <w:p w:rsidR="002E3AB1" w:rsidRPr="00014E5D" w:rsidRDefault="002E3AB1" w:rsidP="002E3AB1">
      <w:pPr>
        <w:numPr>
          <w:ilvl w:val="0"/>
          <w:numId w:val="1"/>
        </w:numPr>
        <w:tabs>
          <w:tab w:val="left" w:pos="426"/>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Nepārvaramas varas apstākļi</w:t>
      </w:r>
    </w:p>
    <w:p w:rsidR="002E3AB1" w:rsidRPr="00014E5D" w:rsidRDefault="002E3AB1" w:rsidP="002D4F77">
      <w:pPr>
        <w:widowControl w:val="0"/>
        <w:numPr>
          <w:ilvl w:val="1"/>
          <w:numId w:val="1"/>
        </w:numPr>
        <w:shd w:val="clear" w:color="auto" w:fill="FFFFFF"/>
        <w:tabs>
          <w:tab w:val="left" w:pos="567"/>
        </w:tabs>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Pušu atbildība neiestājas, ja Līguma saistību izpildi aizkavē vai padara to par neiespējamu nepārvaramas varas apstākļi (dabas stihija, plūdi, ražošanas avārijas, valsts varas institūciju lēmumi).</w:t>
      </w:r>
    </w:p>
    <w:p w:rsidR="002E3AB1" w:rsidRPr="00014E5D" w:rsidRDefault="002E3AB1" w:rsidP="002D4F77">
      <w:pPr>
        <w:widowControl w:val="0"/>
        <w:numPr>
          <w:ilvl w:val="1"/>
          <w:numId w:val="1"/>
        </w:numPr>
        <w:shd w:val="clear" w:color="auto" w:fill="FFFFFF"/>
        <w:tabs>
          <w:tab w:val="left" w:pos="567"/>
        </w:tabs>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Pusei, kurai saistību izpildē iestājušies nepārvaramas varas apstākļi, par to rakstveidā jāziņo otrai Pusei, norādot šos apstākļus, to iestāšanās laiku un iespējamo izbeigšanos ne vēlāk kā 3 (triju) kalendāro dienu laikā no to iestāšanās dienas.</w:t>
      </w:r>
    </w:p>
    <w:p w:rsidR="002E3AB1" w:rsidRPr="00014E5D" w:rsidRDefault="002E3AB1" w:rsidP="002D4F77">
      <w:pPr>
        <w:widowControl w:val="0"/>
        <w:numPr>
          <w:ilvl w:val="1"/>
          <w:numId w:val="1"/>
        </w:numPr>
        <w:shd w:val="clear" w:color="auto" w:fill="FFFFFF"/>
        <w:tabs>
          <w:tab w:val="left" w:pos="567"/>
        </w:tabs>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Pēc nepārvaramās varas apstākļu izbeigšanās Puses rakstiski vienojas par Līguma termiņu attiecīgu pagarināšanu vai tā izbeigšanu. Ja nepārvaramas varas apstākļi ilgst vairāk nekā sešus mēnešus, tad pēc jebkuras Puses rakstiska paziņojuma Līgums zaudē spēku.</w:t>
      </w:r>
    </w:p>
    <w:p w:rsidR="00867DDE" w:rsidRPr="00014E5D" w:rsidRDefault="00867DDE" w:rsidP="00867DDE">
      <w:pPr>
        <w:widowControl w:val="0"/>
        <w:shd w:val="clear" w:color="auto" w:fill="FFFFFF"/>
        <w:tabs>
          <w:tab w:val="left" w:pos="567"/>
        </w:tabs>
        <w:autoSpaceDE w:val="0"/>
        <w:spacing w:line="276" w:lineRule="auto"/>
        <w:ind w:left="1080" w:right="-483"/>
        <w:jc w:val="both"/>
        <w:rPr>
          <w:rFonts w:asciiTheme="minorHAnsi" w:hAnsiTheme="minorHAnsi" w:cstheme="minorHAnsi"/>
          <w:color w:val="000000"/>
        </w:rPr>
      </w:pPr>
    </w:p>
    <w:p w:rsidR="00867DDE" w:rsidRPr="00014E5D" w:rsidRDefault="00867DDE" w:rsidP="00867DDE">
      <w:pPr>
        <w:widowControl w:val="0"/>
        <w:shd w:val="clear" w:color="auto" w:fill="FFFFFF"/>
        <w:tabs>
          <w:tab w:val="left" w:pos="567"/>
        </w:tabs>
        <w:autoSpaceDE w:val="0"/>
        <w:spacing w:line="276" w:lineRule="auto"/>
        <w:ind w:left="1080" w:right="-483"/>
        <w:jc w:val="both"/>
        <w:rPr>
          <w:rFonts w:asciiTheme="minorHAnsi" w:hAnsiTheme="minorHAnsi" w:cstheme="minorHAnsi"/>
          <w:color w:val="000000"/>
        </w:rPr>
      </w:pPr>
    </w:p>
    <w:p w:rsidR="002E3AB1" w:rsidRPr="00014E5D" w:rsidRDefault="002E3AB1" w:rsidP="002E3AB1">
      <w:pPr>
        <w:numPr>
          <w:ilvl w:val="0"/>
          <w:numId w:val="1"/>
        </w:numPr>
        <w:shd w:val="clear" w:color="auto" w:fill="FFFFFF"/>
        <w:tabs>
          <w:tab w:val="left" w:pos="426"/>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Strīdu izskatīšanas kārtība</w:t>
      </w:r>
    </w:p>
    <w:p w:rsidR="002E3AB1" w:rsidRPr="00014E5D" w:rsidRDefault="002E3AB1" w:rsidP="002E3AB1">
      <w:pPr>
        <w:widowControl w:val="0"/>
        <w:numPr>
          <w:ilvl w:val="1"/>
          <w:numId w:val="1"/>
        </w:numPr>
        <w:shd w:val="clear" w:color="auto" w:fill="FFFFFF"/>
        <w:tabs>
          <w:tab w:val="left" w:pos="568"/>
          <w:tab w:val="left" w:pos="1134"/>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Visus strīdus, kas radīsies Pušu starpā saistībā ar Līguma izpildi, Puses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prasībām, izņemot Līguma 11.2.punktā noteiktos gadījumus.</w:t>
      </w:r>
    </w:p>
    <w:p w:rsidR="002E3AB1" w:rsidRPr="00014E5D" w:rsidRDefault="002E3AB1" w:rsidP="002E3AB1">
      <w:pPr>
        <w:widowControl w:val="0"/>
        <w:numPr>
          <w:ilvl w:val="1"/>
          <w:numId w:val="1"/>
        </w:numPr>
        <w:shd w:val="clear" w:color="auto" w:fill="FFFFFF"/>
        <w:tabs>
          <w:tab w:val="left" w:pos="568"/>
          <w:tab w:val="left" w:pos="1134"/>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Pušu domstarpības, kas rodas Projekta vai tā atsevišķu daļu kvalitātes un to atbilstības Līguma noteikumiem novērtēšanā izšķir neatkarīgs eksperts, kuru puses izraugās abpusēji vienojoties.</w:t>
      </w:r>
    </w:p>
    <w:p w:rsidR="002E3AB1" w:rsidRPr="00014E5D" w:rsidRDefault="002E3AB1" w:rsidP="002E3AB1">
      <w:pPr>
        <w:shd w:val="clear" w:color="auto" w:fill="FFFFFF"/>
        <w:ind w:right="-483"/>
        <w:rPr>
          <w:rFonts w:asciiTheme="minorHAnsi" w:hAnsiTheme="minorHAnsi" w:cstheme="minorHAnsi"/>
          <w:b/>
          <w:bCs/>
          <w:color w:val="000000"/>
        </w:rPr>
      </w:pPr>
    </w:p>
    <w:p w:rsidR="002E3AB1" w:rsidRPr="00014E5D" w:rsidRDefault="002E3AB1" w:rsidP="002E3AB1">
      <w:pPr>
        <w:numPr>
          <w:ilvl w:val="0"/>
          <w:numId w:val="1"/>
        </w:numPr>
        <w:shd w:val="clear" w:color="auto" w:fill="FFFFFF"/>
        <w:tabs>
          <w:tab w:val="left" w:pos="426"/>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t>Līguma grozīšana</w:t>
      </w:r>
    </w:p>
    <w:p w:rsidR="002E3AB1" w:rsidRPr="00014E5D" w:rsidRDefault="002E3AB1" w:rsidP="002E3AB1">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Ja pēc Līguma noslēgšanas datuma spēkā esošajos normatīvajos aktos tiek izdarīti grozījumi, kas pazemina vai paaugstina Izpildītāja veiktās darba izmaksas, un šādi grozījumi nav atspoguļoti līgumcenā, tad, pēc abu pušu savstarpējas vienošanās, tiek grozīta līgumcena.</w:t>
      </w:r>
    </w:p>
    <w:p w:rsidR="002E3AB1" w:rsidRPr="00014E5D" w:rsidRDefault="002E3AB1" w:rsidP="002E3AB1">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Līgumcena var tikt grozīta, ja:</w:t>
      </w:r>
    </w:p>
    <w:p w:rsidR="002E3AB1" w:rsidRPr="00014E5D" w:rsidRDefault="002D4F77" w:rsidP="002D4F77">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 xml:space="preserve">ir nepieciešami papildu Darbi, kas nebija iekļauti </w:t>
      </w:r>
      <w:r w:rsidR="002E3AB1" w:rsidRPr="00014E5D">
        <w:rPr>
          <w:rFonts w:asciiTheme="minorHAnsi" w:hAnsiTheme="minorHAnsi" w:cstheme="minorHAnsi"/>
        </w:rPr>
        <w:t>Līguma 1.pielikumā</w:t>
      </w:r>
      <w:r w:rsidR="002E3AB1" w:rsidRPr="00014E5D">
        <w:rPr>
          <w:rFonts w:asciiTheme="minorHAnsi" w:hAnsiTheme="minorHAnsi" w:cstheme="minorHAnsi"/>
          <w:color w:val="000000"/>
        </w:rPr>
        <w:t xml:space="preserve">, vai jāveic tehnisko risinājumu izmaiņas, un bez </w:t>
      </w:r>
      <w:r w:rsidR="002E3AB1" w:rsidRPr="00014E5D">
        <w:rPr>
          <w:rFonts w:asciiTheme="minorHAnsi" w:hAnsiTheme="minorHAnsi" w:cstheme="minorHAnsi"/>
        </w:rPr>
        <w:t xml:space="preserve">Līguma 1.pielikuma grozījumu </w:t>
      </w:r>
      <w:r w:rsidR="002E3AB1" w:rsidRPr="00014E5D">
        <w:rPr>
          <w:rFonts w:asciiTheme="minorHAnsi" w:hAnsiTheme="minorHAnsi" w:cstheme="minorHAnsi"/>
          <w:color w:val="000000"/>
        </w:rPr>
        <w:t xml:space="preserve">vai tehnisko risinājumu veikšanas nav iespējams pilnīgi sasniegt Līgumā paredzēto rezultātu vai pretēji – nepieciešams samazināt darbu apjomu un veikt tehnisko risinājumu izmaiņas, Pasūtītājs ir tiesīgs veikt šādas izmaiņas, attiecīgi grozot līgumcenu; </w:t>
      </w:r>
    </w:p>
    <w:p w:rsidR="002E3AB1" w:rsidRPr="00014E5D" w:rsidRDefault="002E3AB1" w:rsidP="00867DDE">
      <w:pPr>
        <w:numPr>
          <w:ilvl w:val="2"/>
          <w:numId w:val="1"/>
        </w:numPr>
        <w:tabs>
          <w:tab w:val="left" w:pos="568"/>
          <w:tab w:val="left" w:pos="851"/>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ir atklājušies tādi no Pusēm neatkarīgi  apstākļi, kurus Puses, slēdzot Līgumu nevarēja paredzēt, Pasūtītājs ir tiesīgs palielināt vai samazināt nepieciešamo Darbu apjomu un veikt līgumcenas izmaiņas;</w:t>
      </w:r>
    </w:p>
    <w:p w:rsidR="002E3AB1" w:rsidRPr="00014E5D" w:rsidRDefault="002D4F77" w:rsidP="002D4F77">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Līgums objektīvu, no Izpildītāja nea</w:t>
      </w:r>
      <w:r w:rsidRPr="00014E5D">
        <w:rPr>
          <w:rFonts w:asciiTheme="minorHAnsi" w:hAnsiTheme="minorHAnsi" w:cstheme="minorHAnsi"/>
          <w:color w:val="000000"/>
        </w:rPr>
        <w:t>tkarīgu iemeslu dēļ</w:t>
      </w:r>
      <w:r w:rsidR="002E3AB1" w:rsidRPr="00014E5D">
        <w:rPr>
          <w:rFonts w:asciiTheme="minorHAnsi" w:hAnsiTheme="minorHAnsi" w:cstheme="minorHAnsi"/>
          <w:color w:val="000000"/>
        </w:rPr>
        <w:t xml:space="preserve"> nav izpildāms, ja netiek veikti neparedzētie darbi.</w:t>
      </w:r>
    </w:p>
    <w:p w:rsidR="002E3AB1" w:rsidRPr="00014E5D" w:rsidRDefault="002E3AB1" w:rsidP="002E3AB1">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Kopējais Darbu izmaiņu apjoms nedrīkst sasniegt šādas robežas:</w:t>
      </w:r>
    </w:p>
    <w:p w:rsidR="002E3AB1" w:rsidRPr="00014E5D" w:rsidRDefault="002D4F77" w:rsidP="002D4F77">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 xml:space="preserve">25% (divdesmit pieci procenti) būtisku grozījumu gadījumā, kad iestājas Līguma 12.2.1., 12.2.2. un 12.2.3.punktā minētie gadījumi; </w:t>
      </w:r>
    </w:p>
    <w:p w:rsidR="002E3AB1" w:rsidRPr="00014E5D" w:rsidRDefault="002D4F77" w:rsidP="002D4F77">
      <w:pPr>
        <w:numPr>
          <w:ilvl w:val="2"/>
          <w:numId w:val="1"/>
        </w:numPr>
        <w:tabs>
          <w:tab w:val="left" w:pos="567"/>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10% (desmit procenti) no sākotnējās līgumcenas pārējos gadījumos, kad veikti secīgi Līguma grozījumi.</w:t>
      </w:r>
    </w:p>
    <w:p w:rsidR="002E3AB1" w:rsidRPr="00014E5D" w:rsidRDefault="002E3AB1" w:rsidP="002E3AB1">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Līgumcena tiek automātiski samazināta par Līguma 2.1.2.punktā minēto Projekta autoruzraudzības līgumcenu, ja 2 (divu) gadu laikā no atzīmes būvatļaujā par projektēšanas nosacījumu izpildi izdarīšanas dienas, Pasūtītājs nenoslēdz būvdarbu līgumu, un netiek uzsāki būvdarbi saskaņā ar izstrādāto Projektu.</w:t>
      </w:r>
    </w:p>
    <w:p w:rsidR="002E3AB1" w:rsidRPr="00014E5D" w:rsidRDefault="002E3AB1" w:rsidP="002E3AB1">
      <w:pPr>
        <w:numPr>
          <w:ilvl w:val="1"/>
          <w:numId w:val="1"/>
        </w:numPr>
        <w:tabs>
          <w:tab w:val="left" w:pos="568"/>
          <w:tab w:val="left" w:pos="1276"/>
        </w:tabs>
        <w:suppressAutoHyphens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Līguma grozījumi izdarāmi rakstveidā, sastādot par to vienošanos. Un tie ir spēkā tikai pēc rakstveida vienošanās abpusējas parakstīšanas.</w:t>
      </w:r>
    </w:p>
    <w:p w:rsidR="002E3AB1" w:rsidRPr="00014E5D" w:rsidRDefault="002E3AB1" w:rsidP="002D4F77">
      <w:pPr>
        <w:numPr>
          <w:ilvl w:val="1"/>
          <w:numId w:val="1"/>
        </w:numPr>
        <w:shd w:val="clear" w:color="auto" w:fill="FFFFFF"/>
        <w:tabs>
          <w:tab w:val="left" w:pos="0"/>
          <w:tab w:val="left" w:pos="567"/>
        </w:tabs>
        <w:suppressAutoHyphens w:val="0"/>
        <w:spacing w:line="276" w:lineRule="auto"/>
        <w:ind w:left="0" w:right="-483" w:firstLine="0"/>
        <w:jc w:val="both"/>
        <w:rPr>
          <w:rFonts w:asciiTheme="minorHAnsi" w:hAnsiTheme="minorHAnsi" w:cstheme="minorHAnsi"/>
          <w:b/>
          <w:bCs/>
          <w:color w:val="000000"/>
        </w:rPr>
      </w:pPr>
      <w:r w:rsidRPr="00014E5D">
        <w:rPr>
          <w:rFonts w:asciiTheme="minorHAnsi" w:hAnsiTheme="minorHAnsi" w:cstheme="minorHAnsi"/>
          <w:color w:val="000000"/>
        </w:rPr>
        <w:t>Lemjot par Līguma grozījumu veikšanu, tiek ievēroti Publisko iepirkumu likuma 61.panta noteikumi.</w:t>
      </w:r>
    </w:p>
    <w:p w:rsidR="002E3AB1" w:rsidRPr="00014E5D" w:rsidRDefault="002E3AB1" w:rsidP="002E3AB1">
      <w:pPr>
        <w:numPr>
          <w:ilvl w:val="0"/>
          <w:numId w:val="1"/>
        </w:numPr>
        <w:shd w:val="clear" w:color="auto" w:fill="FFFFFF"/>
        <w:tabs>
          <w:tab w:val="left" w:pos="426"/>
        </w:tabs>
        <w:suppressAutoHyphens w:val="0"/>
        <w:spacing w:line="276" w:lineRule="auto"/>
        <w:ind w:left="0" w:right="-483" w:firstLine="0"/>
        <w:jc w:val="center"/>
        <w:rPr>
          <w:rFonts w:asciiTheme="minorHAnsi" w:hAnsiTheme="minorHAnsi" w:cstheme="minorHAnsi"/>
          <w:b/>
          <w:bCs/>
          <w:caps/>
          <w:color w:val="000000"/>
        </w:rPr>
      </w:pPr>
      <w:r w:rsidRPr="00014E5D">
        <w:rPr>
          <w:rFonts w:asciiTheme="minorHAnsi" w:hAnsiTheme="minorHAnsi" w:cstheme="minorHAnsi"/>
          <w:b/>
          <w:bCs/>
          <w:caps/>
          <w:color w:val="000000"/>
        </w:rPr>
        <w:lastRenderedPageBreak/>
        <w:t>Līguma IZBEIGŠANA</w:t>
      </w:r>
    </w:p>
    <w:p w:rsidR="002E3AB1" w:rsidRPr="00014E5D" w:rsidRDefault="002E3AB1" w:rsidP="002D4F77">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Ja kāda no Pusēm ir pārkāpusi jebkuru no Līguma noteikumiem, otra Puse par to vainīgajai Pusei nosūta rakstisku brīdinājumu, norādot termiņu (kas nedrīkst būt īsāks par 10 (desmit) dienām, skaitot no dienas, kad atbilstoši Paziņošanas likumā noteiktajam puse to ir saņēmusi) Līgumā noteikto saistību izpildei, t.i. konstatēto pārkāpumu novēršanai. Ja brīdinājumā norādītajā termiņā Līguma pārkāpumi netiek novērsti, tad Puse, kuras intereses ir aizskartas, var vienpusēji izbeigt Līgumu, nosūtot par to otrai Pusei rakstisku paziņojumu.</w:t>
      </w:r>
    </w:p>
    <w:p w:rsidR="002E3AB1" w:rsidRPr="00014E5D" w:rsidRDefault="002D4F77" w:rsidP="002D4F77">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Izpildītājam ir tiesības vienpusēji izbeigt Līgumu 1</w:t>
      </w:r>
      <w:r w:rsidRPr="00014E5D">
        <w:rPr>
          <w:rFonts w:asciiTheme="minorHAnsi" w:hAnsiTheme="minorHAnsi" w:cstheme="minorHAnsi"/>
          <w:color w:val="000000"/>
        </w:rPr>
        <w:t>3</w:t>
      </w:r>
      <w:r w:rsidR="002E3AB1" w:rsidRPr="00014E5D">
        <w:rPr>
          <w:rFonts w:asciiTheme="minorHAnsi" w:hAnsiTheme="minorHAnsi" w:cstheme="minorHAnsi"/>
          <w:color w:val="000000"/>
        </w:rPr>
        <w:t>.1.punktā noteiktajā kārtībā, ja;</w:t>
      </w:r>
    </w:p>
    <w:p w:rsidR="002E3AB1" w:rsidRPr="00014E5D" w:rsidRDefault="002D4F77" w:rsidP="002D4F77">
      <w:pPr>
        <w:widowControl w:val="0"/>
        <w:numPr>
          <w:ilvl w:val="2"/>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Pasūtītājs neveic Līgumā paredzētos maksājumus un līgumsods sasniedz 10% (desmit procenti) no Līguma 2.1.punktā norādītās kopējās līgumcenas</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Pasūtītājs pārkāpj kādu no Līguma noteikumiem, un šāds pārkāpums var būtiski ietekmēt Izpildītāja spējas pildīt savas saistības saskaņā ar šo Līgumu.</w:t>
      </w:r>
    </w:p>
    <w:p w:rsidR="002E3AB1" w:rsidRPr="00014E5D" w:rsidRDefault="002E3AB1" w:rsidP="002D4F77">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Pasūtītājam ir tiesības vienpusēji izbeigt Līgumu 14.1.punktā noteiktajā kārtībā, ja:</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ir pasludināts Izpildītāja maksātnespējas process, apturēta vai pārtraukta tā saimnieciskā darbība, uzsākta tiesvedība par Izpildītāja bankrotu vai tiek konstatēts, ka līdz Līguma izpildes beigu termiņam Izpildītājs būs likvidēts;</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Projekta izstrādes starptermiņi vai gala izpildes termiņa kavējums pārsniedz 30 (trīsdesmit) dienas;</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Izpildītāja līgumsods sasniedzis 10% (desmit procenti) no Līguma 2.1.punktā norādītās kopējās līgumcenas;</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color w:val="000000"/>
        </w:rPr>
        <w:t xml:space="preserve">Izpildītājs līgumā noteiktajos termiņos neiesniedz Līguma </w:t>
      </w:r>
      <w:r w:rsidRPr="00014E5D">
        <w:rPr>
          <w:rFonts w:asciiTheme="minorHAnsi" w:hAnsiTheme="minorHAnsi" w:cstheme="minorHAnsi"/>
        </w:rPr>
        <w:t xml:space="preserve">7. nodaļā </w:t>
      </w:r>
      <w:r w:rsidRPr="00014E5D">
        <w:rPr>
          <w:rFonts w:asciiTheme="minorHAnsi" w:hAnsiTheme="minorHAnsi" w:cstheme="minorHAnsi"/>
          <w:color w:val="000000"/>
        </w:rPr>
        <w:t>minēto apdrošināšanas līgumu;</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Izpildītājs ir patvaļīgi pārtraucis Līguma izpildi, tai sk., nav sasniedzams juridiskajā adresē;</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Līguma izpildījums neatbilst tā noteikumiem, un šāda neatbilstība nevar tikt novērsta līgumā paredzētajā termiņā un neatbilstībā nav vainojams pats Pasūtītājs;</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Izpildītājs Līguma noslēgšanas vai tā izpildes laikā sniedzis nepatiesas vai nepilnīgas ziņas vai apliecinājumus;</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lang w:eastAsia="lv-LV"/>
        </w:rPr>
        <w:t>ir zaudējis spēku vai kļuvis nerealizējams līguma izpildes nodrošinājums, un pēc pasūtītāja pieprasījuma tas nav aizstāts ar citu līdzvērtīgu nodrošinājumu;</w:t>
      </w:r>
    </w:p>
    <w:p w:rsidR="002E3AB1" w:rsidRPr="00014E5D" w:rsidRDefault="002E3AB1" w:rsidP="002E3AB1">
      <w:pPr>
        <w:widowControl w:val="0"/>
        <w:numPr>
          <w:ilvl w:val="2"/>
          <w:numId w:val="1"/>
        </w:numPr>
        <w:shd w:val="clear" w:color="auto" w:fill="FFFFFF"/>
        <w:suppressAutoHyphens w:val="0"/>
        <w:autoSpaceDE w:val="0"/>
        <w:spacing w:line="276" w:lineRule="auto"/>
        <w:ind w:left="0" w:right="-483" w:firstLine="0"/>
        <w:contextualSpacing/>
        <w:jc w:val="both"/>
        <w:rPr>
          <w:rFonts w:asciiTheme="minorHAnsi" w:hAnsiTheme="minorHAnsi" w:cstheme="minorHAnsi"/>
          <w:color w:val="000000"/>
        </w:rPr>
      </w:pPr>
      <w:r w:rsidRPr="00014E5D">
        <w:rPr>
          <w:rFonts w:asciiTheme="minorHAnsi" w:hAnsiTheme="minorHAnsi" w:cstheme="minorHAnsi"/>
        </w:rP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kā dēļ Līgumu nav iespējams izpildīt.</w:t>
      </w:r>
    </w:p>
    <w:p w:rsidR="002E3AB1" w:rsidRPr="00014E5D" w:rsidRDefault="002E3AB1" w:rsidP="002D4F77">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Ja Līgums tiek izbeigts, Izpildītājs nekavējoties pārtrauc Projekta izstrādes vai autoruzraudzības darbus, par ko tiek sastādīts Darbu nodošanas-pieņemšanas akts un saņem samaksu par visiem līdz Līguma pārtraukšanas brīdim kvalitatīvi paveiktajiem darbiem. </w:t>
      </w:r>
    </w:p>
    <w:p w:rsidR="002E3AB1" w:rsidRPr="00014E5D" w:rsidRDefault="002E3AB1" w:rsidP="002D4F77">
      <w:pPr>
        <w:widowControl w:val="0"/>
        <w:numPr>
          <w:ilvl w:val="1"/>
          <w:numId w:val="1"/>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 xml:space="preserve">Gadījumā, ja Līgums tiek izbeigts kādas Puses vainas dēļ, kas izpaudusies kā Līguma saistību nepildīšana vai nepienācīga pildīšana vai zaudējumu nodarīšana otrai Pusei, tad </w:t>
      </w:r>
      <w:r w:rsidRPr="00014E5D">
        <w:rPr>
          <w:rFonts w:asciiTheme="minorHAnsi" w:hAnsiTheme="minorHAnsi" w:cstheme="minorHAnsi"/>
          <w:color w:val="000000"/>
        </w:rPr>
        <w:lastRenderedPageBreak/>
        <w:t>Pusei, kura ir vainojam Līguma izbeigšanā, ir jāatlīdzina otrai Pusei tiešie zaudējumi, kas tai rodas saistībā ar Līguma izbeigšanu.</w:t>
      </w:r>
    </w:p>
    <w:p w:rsidR="002E3AB1" w:rsidRPr="00014E5D" w:rsidRDefault="002E3AB1" w:rsidP="002E3AB1">
      <w:pPr>
        <w:widowControl w:val="0"/>
        <w:autoSpaceDE w:val="0"/>
        <w:autoSpaceDN w:val="0"/>
        <w:ind w:right="-483"/>
        <w:jc w:val="both"/>
        <w:rPr>
          <w:rFonts w:asciiTheme="minorHAnsi" w:hAnsiTheme="minorHAnsi" w:cstheme="minorHAnsi"/>
          <w:color w:val="000000"/>
        </w:rPr>
      </w:pPr>
    </w:p>
    <w:p w:rsidR="002E3AB1" w:rsidRPr="00014E5D" w:rsidRDefault="002E3AB1" w:rsidP="002E3AB1">
      <w:pPr>
        <w:numPr>
          <w:ilvl w:val="0"/>
          <w:numId w:val="1"/>
        </w:numPr>
        <w:suppressAutoHyphens w:val="0"/>
        <w:spacing w:line="276" w:lineRule="auto"/>
        <w:ind w:left="0" w:right="-483" w:firstLine="0"/>
        <w:jc w:val="center"/>
        <w:rPr>
          <w:rFonts w:asciiTheme="minorHAnsi" w:hAnsiTheme="minorHAnsi" w:cstheme="minorHAnsi"/>
          <w:caps/>
        </w:rPr>
      </w:pPr>
      <w:r w:rsidRPr="00014E5D">
        <w:rPr>
          <w:rFonts w:asciiTheme="minorHAnsi" w:hAnsiTheme="minorHAnsi" w:cstheme="minorHAnsi"/>
          <w:b/>
          <w:caps/>
        </w:rPr>
        <w:t>Apakšuzņēmēju un speciālistu maiņa un piesaistīšana</w:t>
      </w:r>
    </w:p>
    <w:p w:rsidR="002E3AB1" w:rsidRPr="00014E5D" w:rsidRDefault="002E3AB1" w:rsidP="002D4F77">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 xml:space="preserve">Darba veikšanai </w:t>
      </w:r>
      <w:bookmarkStart w:id="7" w:name="_Hlk33796565"/>
      <w:r w:rsidRPr="00014E5D">
        <w:rPr>
          <w:rFonts w:asciiTheme="minorHAnsi" w:hAnsiTheme="minorHAnsi" w:cstheme="minorHAnsi"/>
          <w:lang w:eastAsia="lv-LV"/>
        </w:rPr>
        <w:t>Izpildītājs</w:t>
      </w:r>
      <w:bookmarkEnd w:id="7"/>
      <w:r w:rsidRPr="00014E5D">
        <w:rPr>
          <w:rFonts w:asciiTheme="minorHAnsi" w:hAnsiTheme="minorHAnsi" w:cstheme="minorHAnsi"/>
          <w:lang w:eastAsia="lv-LV"/>
        </w:rPr>
        <w:t xml:space="preserve"> piesaista savā piedāvājumā norādīto personālu un apakšuzņēmējus. Izpildītājs ir atbildīgs par piesaistītā personāla un apakšuzņēmēju veiktā darba atbilstību Līguma prasībām.</w:t>
      </w:r>
    </w:p>
    <w:p w:rsidR="002E3AB1" w:rsidRPr="00014E5D" w:rsidRDefault="002E3AB1" w:rsidP="002D4F77">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Izpildītājs apņemas nekavējoties paziņot Pasūtītājam par jebkurām izmaiņām apakšuzņēmēju sarakstā norādītajā informācijā, kā arī papildināt un iesniegt informāciju pa</w:t>
      </w:r>
      <w:r w:rsidR="002D4F77" w:rsidRPr="00014E5D">
        <w:rPr>
          <w:rFonts w:asciiTheme="minorHAnsi" w:hAnsiTheme="minorHAnsi" w:cstheme="minorHAnsi"/>
          <w:lang w:eastAsia="lv-LV"/>
        </w:rPr>
        <w:t>r apakšuzņēmējiem un to apakšuzņ</w:t>
      </w:r>
      <w:r w:rsidRPr="00014E5D">
        <w:rPr>
          <w:rFonts w:asciiTheme="minorHAnsi" w:hAnsiTheme="minorHAnsi" w:cstheme="minorHAnsi"/>
          <w:lang w:eastAsia="lv-LV"/>
        </w:rPr>
        <w:t>ēmējiem, kas tiek iesaistīti Līguma izpildē pēc Līguma spēkā stāšanās dienas.</w:t>
      </w:r>
    </w:p>
    <w:p w:rsidR="002E3AB1" w:rsidRPr="00014E5D" w:rsidRDefault="002E3AB1" w:rsidP="002D4F77">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Speciālistu sarakstā (saskaņā ar iesniegto piedāvājumu Iepirkumā) norādīto speciālistu nomaiņa pieļaujama tikai Līgumā noteiktajā kārtībā un gadījumos, ja ir saņemta Pasūtītāja rakstveida piekrišana attiecīgā speciālista nomaiņai.</w:t>
      </w:r>
    </w:p>
    <w:p w:rsidR="002E3AB1" w:rsidRPr="00014E5D" w:rsidRDefault="002E3AB1" w:rsidP="002D4F77">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Izpildītājs nav tiesīgs bez saskaņošanas ar Pasūtītāju veikt speciālistu sarakstā norādīto speciālistu un apakšuzņēmēju sarakstā norādīto apakšuzņēmēju nomaiņu un/vai iesaistīt papildu speciālistus un apakšuzņēmējus Līguma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p>
    <w:p w:rsidR="002E3AB1" w:rsidRPr="00014E5D" w:rsidRDefault="002E3AB1" w:rsidP="002E3AB1">
      <w:pPr>
        <w:numPr>
          <w:ilvl w:val="1"/>
          <w:numId w:val="1"/>
        </w:numPr>
        <w:tabs>
          <w:tab w:val="left" w:pos="0"/>
          <w:tab w:val="left" w:pos="568"/>
          <w:tab w:val="left" w:pos="1134"/>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Pasūtītājs nepiekrīt speciālistu sarakstā norādītā personāla nomaiņai, ja piedāvātais personāls neatbilst Iepirkuma dokumentos piesaistītajiem speciālistiem izvirzītajām prasībām vai tiem nav vismaz tādas pašas kvalifikācijas un pieredzes kā personālam, kas tika vērtēts.</w:t>
      </w:r>
    </w:p>
    <w:p w:rsidR="002E3AB1" w:rsidRPr="00014E5D" w:rsidRDefault="002E3AB1" w:rsidP="002E3AB1">
      <w:pPr>
        <w:numPr>
          <w:ilvl w:val="1"/>
          <w:numId w:val="1"/>
        </w:numPr>
        <w:tabs>
          <w:tab w:val="left" w:pos="0"/>
          <w:tab w:val="left" w:pos="568"/>
          <w:tab w:val="left" w:pos="1134"/>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Pasūtītājs nepiekrīt apakšuzņēmēju sarakstā norādīto apakšuzņēmēju nomaiņai, ja pastāv kāds no šādiem nosacījumiem:</w:t>
      </w:r>
    </w:p>
    <w:p w:rsidR="002E3AB1" w:rsidRPr="00014E5D" w:rsidRDefault="002E3AB1" w:rsidP="002E3AB1">
      <w:pPr>
        <w:numPr>
          <w:ilvl w:val="2"/>
          <w:numId w:val="1"/>
        </w:numPr>
        <w:tabs>
          <w:tab w:val="left" w:pos="0"/>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piedāvātais apakšuzņēmējs neatbilst Iepirkuma dokumentos apakšuzņēmējiem izvirzītajām prasībām;</w:t>
      </w:r>
    </w:p>
    <w:p w:rsidR="002E3AB1" w:rsidRPr="00014E5D" w:rsidRDefault="002E3AB1" w:rsidP="002E3AB1">
      <w:pPr>
        <w:numPr>
          <w:ilvl w:val="2"/>
          <w:numId w:val="1"/>
        </w:numPr>
        <w:tabs>
          <w:tab w:val="left" w:pos="0"/>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 xml:space="preserve"> </w:t>
      </w:r>
      <w:r w:rsidRPr="00014E5D">
        <w:rPr>
          <w:rFonts w:asciiTheme="minorHAnsi" w:hAnsiTheme="minorHAnsi" w:cstheme="minorHAnsi"/>
          <w:lang w:val="x-none" w:eastAsia="lv-LV"/>
        </w:rPr>
        <w:t xml:space="preserve">piedāvātais apakšuzņēmējs, kura veicamo darbu vai sniedzamo pakalpojumu vērtība ir vismaz 10% </w:t>
      </w:r>
      <w:r w:rsidRPr="00014E5D">
        <w:rPr>
          <w:rFonts w:asciiTheme="minorHAnsi" w:hAnsiTheme="minorHAnsi" w:cstheme="minorHAnsi"/>
          <w:lang w:eastAsia="lv-LV"/>
        </w:rPr>
        <w:t xml:space="preserve">(desmit </w:t>
      </w:r>
      <w:r w:rsidRPr="00014E5D">
        <w:rPr>
          <w:rFonts w:asciiTheme="minorHAnsi" w:hAnsiTheme="minorHAnsi" w:cstheme="minorHAnsi"/>
          <w:lang w:val="x-none" w:eastAsia="lv-LV"/>
        </w:rPr>
        <w:t>procenti</w:t>
      </w:r>
      <w:r w:rsidRPr="00014E5D">
        <w:rPr>
          <w:rFonts w:asciiTheme="minorHAnsi" w:hAnsiTheme="minorHAnsi" w:cstheme="minorHAnsi"/>
          <w:lang w:eastAsia="lv-LV"/>
        </w:rPr>
        <w:t>)</w:t>
      </w:r>
      <w:r w:rsidRPr="00014E5D">
        <w:rPr>
          <w:rFonts w:asciiTheme="minorHAnsi" w:hAnsiTheme="minorHAnsi" w:cstheme="minorHAnsi"/>
          <w:lang w:val="x-none" w:eastAsia="lv-LV"/>
        </w:rPr>
        <w:t xml:space="preserve"> no kopējās Līguma vērtības (Apakšuzņēmēja veicamo darbu vai sniedzamo pakalpojumu vērtība tiek noteikta Publisko iepirkumu likuma 63.panta trešajā daļā noteiktajā kārtībā), atbilst Publisko iepirkumu likuma 42.panta pirmajā daļā minētajiem pretendentu izslēgšanas gadījumiem</w:t>
      </w:r>
      <w:r w:rsidRPr="00014E5D">
        <w:rPr>
          <w:rFonts w:asciiTheme="minorHAnsi" w:hAnsiTheme="minorHAnsi" w:cstheme="minorHAnsi"/>
          <w:lang w:eastAsia="lv-LV"/>
        </w:rPr>
        <w:t>;</w:t>
      </w:r>
    </w:p>
    <w:p w:rsidR="002E3AB1" w:rsidRPr="00014E5D" w:rsidRDefault="002E3AB1" w:rsidP="002D4F77">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rsidR="002E3AB1" w:rsidRPr="00014E5D" w:rsidRDefault="002E3AB1" w:rsidP="002D4F77">
      <w:pPr>
        <w:numPr>
          <w:ilvl w:val="1"/>
          <w:numId w:val="1"/>
        </w:numPr>
        <w:tabs>
          <w:tab w:val="left" w:pos="0"/>
          <w:tab w:val="left" w:pos="567"/>
        </w:tabs>
        <w:suppressAutoHyphens w:val="0"/>
        <w:spacing w:line="276" w:lineRule="auto"/>
        <w:ind w:left="0" w:right="-483" w:firstLine="0"/>
        <w:jc w:val="both"/>
        <w:rPr>
          <w:rFonts w:asciiTheme="minorHAnsi" w:hAnsiTheme="minorHAnsi" w:cstheme="minorHAnsi"/>
          <w:lang w:eastAsia="lv-LV"/>
        </w:rPr>
      </w:pPr>
      <w:r w:rsidRPr="00014E5D">
        <w:rPr>
          <w:rFonts w:asciiTheme="minorHAnsi" w:hAnsiTheme="minorHAnsi" w:cstheme="minorHAnsi"/>
          <w:lang w:eastAsia="lv-LV"/>
        </w:rPr>
        <w:t xml:space="preserve">Pasūtītājs pieņem lēmumu atļaut vai atteikt speciālistu sarakstā norādīto speciālistu un/vai apakšuzņēmēju sarakstā norādīto apakšuzņēmēju nomaiņu vai jaunu apakšuzņēmēju un/vai speciālistu iesaistīšanu Līguma izpildē, ne vēlāk kā 5 (piecu) darba dienu laikā no dienas, kad Pasūtītājs ir saņēmis visu informāciju un dokumentus, kas </w:t>
      </w:r>
      <w:r w:rsidRPr="00014E5D">
        <w:rPr>
          <w:rFonts w:asciiTheme="minorHAnsi" w:hAnsiTheme="minorHAnsi" w:cstheme="minorHAnsi"/>
          <w:lang w:eastAsia="lv-LV"/>
        </w:rPr>
        <w:lastRenderedPageBreak/>
        <w:t xml:space="preserve">nepieciešami lēmuma pieņemšanai saskaņā ar Līguma un Publisko iepirkumu likuma noteikumiem. </w:t>
      </w:r>
    </w:p>
    <w:p w:rsidR="002E3AB1" w:rsidRPr="00014E5D" w:rsidRDefault="002E3AB1" w:rsidP="002E3AB1">
      <w:pPr>
        <w:tabs>
          <w:tab w:val="left" w:pos="1843"/>
        </w:tabs>
        <w:ind w:right="-483"/>
        <w:jc w:val="both"/>
        <w:rPr>
          <w:rFonts w:asciiTheme="minorHAnsi" w:hAnsiTheme="minorHAnsi" w:cstheme="minorHAnsi"/>
        </w:rPr>
      </w:pPr>
    </w:p>
    <w:p w:rsidR="002E3AB1" w:rsidRPr="00014E5D" w:rsidRDefault="002E3AB1" w:rsidP="002E3AB1">
      <w:pPr>
        <w:widowControl w:val="0"/>
        <w:autoSpaceDE w:val="0"/>
        <w:autoSpaceDN w:val="0"/>
        <w:ind w:right="-483"/>
        <w:jc w:val="center"/>
        <w:rPr>
          <w:rFonts w:asciiTheme="minorHAnsi" w:hAnsiTheme="minorHAnsi" w:cstheme="minorHAnsi"/>
          <w:b/>
          <w:bCs/>
          <w:caps/>
          <w:color w:val="000000"/>
        </w:rPr>
      </w:pPr>
      <w:r w:rsidRPr="00014E5D">
        <w:rPr>
          <w:rFonts w:asciiTheme="minorHAnsi" w:hAnsiTheme="minorHAnsi" w:cstheme="minorHAnsi"/>
          <w:b/>
          <w:bCs/>
          <w:caps/>
          <w:color w:val="000000"/>
        </w:rPr>
        <w:t>16. Pārējie noteikumi</w:t>
      </w:r>
    </w:p>
    <w:p w:rsidR="002E3AB1" w:rsidRPr="00014E5D" w:rsidRDefault="002E3AB1" w:rsidP="002D4F77">
      <w:pPr>
        <w:widowControl w:val="0"/>
        <w:numPr>
          <w:ilvl w:val="1"/>
          <w:numId w:val="2"/>
        </w:numPr>
        <w:shd w:val="clear" w:color="auto" w:fill="FFFFFF"/>
        <w:tabs>
          <w:tab w:val="left" w:pos="0"/>
          <w:tab w:val="left" w:pos="567"/>
          <w:tab w:val="left" w:pos="851"/>
          <w:tab w:val="left" w:pos="1276"/>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Izpildītājam ir pienākums ievērot konfidencialitāti attiecībā uz Pasūtītāja vai būvuzņēmēja iesniegto informāciju un dokumentāciju. Izpildītājs šo informāciju un dokumentāciju ir tiesīgs izmantot tikai Līgumā noteikto darbu veikšanai. Izpildītājs apņemas šo informāciju un dokumentāciju neizpaust trešajām personām, kuras nav saistītas ar Projekta izstrādi un objekta autoruzraudzību.</w:t>
      </w:r>
    </w:p>
    <w:p w:rsidR="002E3AB1" w:rsidRPr="00014E5D" w:rsidRDefault="002E3AB1" w:rsidP="002D4F77">
      <w:pPr>
        <w:widowControl w:val="0"/>
        <w:numPr>
          <w:ilvl w:val="1"/>
          <w:numId w:val="2"/>
        </w:numPr>
        <w:shd w:val="clear" w:color="auto" w:fill="FFFFFF"/>
        <w:tabs>
          <w:tab w:val="left" w:pos="0"/>
          <w:tab w:val="left" w:pos="567"/>
          <w:tab w:val="left" w:pos="851"/>
          <w:tab w:val="left" w:pos="1276"/>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Visi grozījumi, papildinājumi pie Līguma, kā arī citas Pušu vienošanās, kas saistītas ar Līguma izpildi un darbību, noformējamas rakstveidā un stājas spēkā pēc tam, kad tās parakstījušas abas Puses. Visi Līguma papildinājumi, grozījumi un vienošanās ir Līguma neatņemamas sastāvdaļas.</w:t>
      </w:r>
    </w:p>
    <w:p w:rsidR="002E3AB1" w:rsidRPr="00014E5D" w:rsidRDefault="002E3AB1" w:rsidP="002D4F77">
      <w:pPr>
        <w:widowControl w:val="0"/>
        <w:numPr>
          <w:ilvl w:val="1"/>
          <w:numId w:val="2"/>
        </w:numPr>
        <w:shd w:val="clear" w:color="auto" w:fill="FFFFFF"/>
        <w:tabs>
          <w:tab w:val="left" w:pos="0"/>
          <w:tab w:val="left" w:pos="567"/>
          <w:tab w:val="left" w:pos="1134"/>
          <w:tab w:val="left" w:pos="1276"/>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Pušu pilnvarotās personas Līguma izpildes laikā ir:</w:t>
      </w:r>
    </w:p>
    <w:p w:rsidR="002E3AB1" w:rsidRPr="00014E5D" w:rsidRDefault="002E3AB1" w:rsidP="002D4F77">
      <w:pPr>
        <w:widowControl w:val="0"/>
        <w:shd w:val="clear" w:color="auto" w:fill="FFFFFF"/>
        <w:tabs>
          <w:tab w:val="left" w:pos="1560"/>
        </w:tabs>
        <w:autoSpaceDE w:val="0"/>
        <w:ind w:right="-483"/>
        <w:jc w:val="both"/>
        <w:rPr>
          <w:rFonts w:asciiTheme="minorHAnsi" w:hAnsiTheme="minorHAnsi" w:cstheme="minorHAnsi"/>
          <w:color w:val="000000"/>
        </w:rPr>
      </w:pPr>
      <w:r w:rsidRPr="00014E5D">
        <w:rPr>
          <w:rFonts w:asciiTheme="minorHAnsi" w:hAnsiTheme="minorHAnsi" w:cstheme="minorHAnsi"/>
          <w:color w:val="000000"/>
        </w:rPr>
        <w:t xml:space="preserve"> Pasūtītāja puses – </w:t>
      </w:r>
      <w:r w:rsidRPr="00014E5D">
        <w:rPr>
          <w:rFonts w:asciiTheme="minorHAnsi" w:hAnsiTheme="minorHAnsi" w:cstheme="minorHAnsi"/>
        </w:rPr>
        <w:t>Nīcas novada domes Attīstības nodaļas vadītājs Raivis Kalējs, tel.nr. 25683731, e-pasts: raivis.kalejs@nica.lv</w:t>
      </w:r>
    </w:p>
    <w:p w:rsidR="002E3AB1" w:rsidRPr="00014E5D" w:rsidRDefault="002D4F77" w:rsidP="002D4F77">
      <w:pPr>
        <w:widowControl w:val="0"/>
        <w:numPr>
          <w:ilvl w:val="2"/>
          <w:numId w:val="2"/>
        </w:numPr>
        <w:shd w:val="clear" w:color="auto" w:fill="FFFFFF"/>
        <w:tabs>
          <w:tab w:val="left" w:pos="567"/>
        </w:tabs>
        <w:suppressAutoHyphens w:val="0"/>
        <w:autoSpaceDE w:val="0"/>
        <w:spacing w:line="276" w:lineRule="auto"/>
        <w:ind w:left="0" w:right="-483" w:firstLine="0"/>
        <w:jc w:val="both"/>
        <w:rPr>
          <w:rFonts w:asciiTheme="minorHAnsi" w:hAnsiTheme="minorHAnsi" w:cstheme="minorHAnsi"/>
        </w:rPr>
      </w:pPr>
      <w:r w:rsidRPr="00014E5D">
        <w:rPr>
          <w:rFonts w:asciiTheme="minorHAnsi" w:hAnsiTheme="minorHAnsi" w:cstheme="minorHAnsi"/>
          <w:color w:val="000000"/>
        </w:rPr>
        <w:t xml:space="preserve"> </w:t>
      </w:r>
      <w:r w:rsidR="002E3AB1" w:rsidRPr="00014E5D">
        <w:rPr>
          <w:rFonts w:asciiTheme="minorHAnsi" w:hAnsiTheme="minorHAnsi" w:cstheme="minorHAnsi"/>
          <w:color w:val="000000"/>
        </w:rPr>
        <w:t xml:space="preserve">no Izpildītāja puses – </w:t>
      </w:r>
      <w:r w:rsidR="002E3AB1" w:rsidRPr="00014E5D">
        <w:rPr>
          <w:rFonts w:asciiTheme="minorHAnsi" w:hAnsiTheme="minorHAnsi" w:cstheme="minorHAnsi"/>
        </w:rPr>
        <w:t xml:space="preserve">_______________, tālr. _____-, e-pasts: </w:t>
      </w:r>
      <w:hyperlink r:id="rId8" w:history="1"/>
      <w:r w:rsidR="002E3AB1" w:rsidRPr="00014E5D">
        <w:rPr>
          <w:rStyle w:val="CharacterStyle1"/>
          <w:rFonts w:asciiTheme="minorHAnsi" w:hAnsiTheme="minorHAnsi" w:cstheme="minorHAnsi"/>
        </w:rPr>
        <w:t>.</w:t>
      </w:r>
    </w:p>
    <w:p w:rsidR="002E3AB1" w:rsidRPr="00014E5D" w:rsidRDefault="002E3AB1" w:rsidP="002D4F77">
      <w:pPr>
        <w:widowControl w:val="0"/>
        <w:numPr>
          <w:ilvl w:val="1"/>
          <w:numId w:val="2"/>
        </w:numPr>
        <w:shd w:val="clear" w:color="auto" w:fill="FFFFFF"/>
        <w:tabs>
          <w:tab w:val="left" w:pos="0"/>
          <w:tab w:val="left" w:pos="567"/>
          <w:tab w:val="left" w:pos="1134"/>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Līgums stājas spēkā tikai pēc Līguma izpildes nodrošinājuma saņemšanas, kas iesniegts Līgumā noteiktajām  prasībām.</w:t>
      </w:r>
    </w:p>
    <w:p w:rsidR="002E3AB1" w:rsidRPr="00014E5D" w:rsidRDefault="002E3AB1" w:rsidP="002D4F77">
      <w:pPr>
        <w:widowControl w:val="0"/>
        <w:numPr>
          <w:ilvl w:val="1"/>
          <w:numId w:val="2"/>
        </w:numPr>
        <w:shd w:val="clear" w:color="auto" w:fill="FFFFFF"/>
        <w:tabs>
          <w:tab w:val="left" w:pos="0"/>
          <w:tab w:val="left" w:pos="567"/>
          <w:tab w:val="left" w:pos="1134"/>
        </w:tabs>
        <w:suppressAutoHyphens w:val="0"/>
        <w:autoSpaceDE w:val="0"/>
        <w:spacing w:line="276" w:lineRule="auto"/>
        <w:ind w:left="0" w:right="-483" w:firstLine="0"/>
        <w:jc w:val="both"/>
        <w:rPr>
          <w:rFonts w:asciiTheme="minorHAnsi" w:hAnsiTheme="minorHAnsi" w:cstheme="minorHAnsi"/>
          <w:color w:val="000000"/>
        </w:rPr>
      </w:pPr>
      <w:r w:rsidRPr="00014E5D">
        <w:rPr>
          <w:rFonts w:asciiTheme="minorHAnsi" w:hAnsiTheme="minorHAnsi" w:cstheme="minorHAnsi"/>
          <w:color w:val="000000"/>
        </w:rPr>
        <w:t>Līgums sastādīts</w:t>
      </w:r>
      <w:r w:rsidR="002D4F77" w:rsidRPr="00014E5D">
        <w:rPr>
          <w:rFonts w:asciiTheme="minorHAnsi" w:hAnsiTheme="minorHAnsi" w:cstheme="minorHAnsi"/>
          <w:color w:val="000000"/>
        </w:rPr>
        <w:t xml:space="preserve"> uz 12 (divpadsmit)</w:t>
      </w:r>
      <w:r w:rsidR="00867DDE" w:rsidRPr="00014E5D">
        <w:rPr>
          <w:rFonts w:asciiTheme="minorHAnsi" w:hAnsiTheme="minorHAnsi" w:cstheme="minorHAnsi"/>
          <w:color w:val="000000"/>
        </w:rPr>
        <w:t xml:space="preserve"> </w:t>
      </w:r>
      <w:r w:rsidR="002D4F77" w:rsidRPr="00014E5D">
        <w:rPr>
          <w:rFonts w:asciiTheme="minorHAnsi" w:hAnsiTheme="minorHAnsi" w:cstheme="minorHAnsi"/>
          <w:color w:val="000000"/>
        </w:rPr>
        <w:t>lapaspusēm</w:t>
      </w:r>
      <w:r w:rsidRPr="00014E5D">
        <w:rPr>
          <w:rFonts w:asciiTheme="minorHAnsi" w:hAnsiTheme="minorHAnsi" w:cstheme="minorHAnsi"/>
          <w:color w:val="000000"/>
        </w:rPr>
        <w:t xml:space="preserve"> 3 (trīs) identiskos eksemplāros, no kuriem divi glabājas pie Pasūtītāja, bet viens – pie Izpildītāja. Visiem līguma eksemplāriem ir vienāds juridiskais spēks. Līgumam ir pievienots </w:t>
      </w:r>
      <w:r w:rsidR="004D71AA" w:rsidRPr="00014E5D">
        <w:rPr>
          <w:rFonts w:asciiTheme="minorHAnsi" w:hAnsiTheme="minorHAnsi" w:cstheme="minorHAnsi"/>
          <w:color w:val="000000"/>
        </w:rPr>
        <w:t>2</w:t>
      </w:r>
      <w:r w:rsidR="00867DDE" w:rsidRPr="00014E5D">
        <w:rPr>
          <w:rFonts w:asciiTheme="minorHAnsi" w:hAnsiTheme="minorHAnsi" w:cstheme="minorHAnsi"/>
          <w:color w:val="000000"/>
        </w:rPr>
        <w:t xml:space="preserve"> </w:t>
      </w:r>
      <w:r w:rsidRPr="00014E5D">
        <w:rPr>
          <w:rFonts w:asciiTheme="minorHAnsi" w:hAnsiTheme="minorHAnsi" w:cstheme="minorHAnsi"/>
          <w:color w:val="000000"/>
        </w:rPr>
        <w:t>(</w:t>
      </w:r>
      <w:r w:rsidR="004D71AA" w:rsidRPr="00014E5D">
        <w:rPr>
          <w:rFonts w:asciiTheme="minorHAnsi" w:hAnsiTheme="minorHAnsi" w:cstheme="minorHAnsi"/>
          <w:color w:val="000000"/>
        </w:rPr>
        <w:t>divi</w:t>
      </w:r>
      <w:r w:rsidRPr="00014E5D">
        <w:rPr>
          <w:rFonts w:asciiTheme="minorHAnsi" w:hAnsiTheme="minorHAnsi" w:cstheme="minorHAnsi"/>
          <w:color w:val="000000"/>
        </w:rPr>
        <w:t xml:space="preserve">) </w:t>
      </w:r>
      <w:r w:rsidR="00867DDE" w:rsidRPr="00014E5D">
        <w:rPr>
          <w:rFonts w:asciiTheme="minorHAnsi" w:hAnsiTheme="minorHAnsi" w:cstheme="minorHAnsi"/>
          <w:color w:val="000000"/>
        </w:rPr>
        <w:t>pielikumi:</w:t>
      </w:r>
      <w:r w:rsidRPr="00014E5D">
        <w:rPr>
          <w:rFonts w:asciiTheme="minorHAnsi" w:hAnsiTheme="minorHAnsi" w:cstheme="minorHAnsi"/>
          <w:color w:val="000000"/>
        </w:rPr>
        <w:t xml:space="preserve"> </w:t>
      </w:r>
      <w:r w:rsidRPr="00014E5D">
        <w:rPr>
          <w:rFonts w:asciiTheme="minorHAnsi" w:hAnsiTheme="minorHAnsi" w:cstheme="minorHAnsi"/>
        </w:rPr>
        <w:t>1.pielikums – Projektēšanas uzdevums</w:t>
      </w:r>
      <w:r w:rsidR="004D71AA" w:rsidRPr="00014E5D">
        <w:rPr>
          <w:rFonts w:asciiTheme="minorHAnsi" w:hAnsiTheme="minorHAnsi" w:cstheme="minorHAnsi"/>
        </w:rPr>
        <w:t xml:space="preserve"> un 2.pielikums – Finanšu piedāvājums</w:t>
      </w:r>
      <w:r w:rsidRPr="00014E5D">
        <w:rPr>
          <w:rFonts w:asciiTheme="minorHAnsi" w:hAnsiTheme="minorHAnsi" w:cstheme="minorHAnsi"/>
          <w:color w:val="000000"/>
        </w:rPr>
        <w:t>, kas ir Līguma neatņemama sastāvdaļa.</w:t>
      </w:r>
    </w:p>
    <w:p w:rsidR="002E3AB1" w:rsidRPr="00014E5D" w:rsidRDefault="002E3AB1" w:rsidP="002E3AB1">
      <w:pPr>
        <w:widowControl w:val="0"/>
        <w:tabs>
          <w:tab w:val="left" w:pos="540"/>
        </w:tabs>
        <w:autoSpaceDE w:val="0"/>
        <w:autoSpaceDN w:val="0"/>
        <w:ind w:right="-483"/>
        <w:jc w:val="center"/>
        <w:rPr>
          <w:rFonts w:asciiTheme="minorHAnsi" w:hAnsiTheme="minorHAnsi" w:cstheme="minorHAnsi"/>
          <w:b/>
          <w:bCs/>
          <w:caps/>
          <w:color w:val="000000"/>
        </w:rPr>
      </w:pPr>
    </w:p>
    <w:p w:rsidR="002E3AB1" w:rsidRPr="00014E5D" w:rsidRDefault="002E3AB1" w:rsidP="002E3AB1">
      <w:pPr>
        <w:widowControl w:val="0"/>
        <w:tabs>
          <w:tab w:val="left" w:pos="540"/>
        </w:tabs>
        <w:autoSpaceDE w:val="0"/>
        <w:autoSpaceDN w:val="0"/>
        <w:ind w:right="-483"/>
        <w:jc w:val="center"/>
        <w:rPr>
          <w:rFonts w:asciiTheme="minorHAnsi" w:hAnsiTheme="minorHAnsi" w:cstheme="minorHAnsi"/>
          <w:b/>
          <w:bCs/>
          <w:caps/>
          <w:color w:val="000000"/>
        </w:rPr>
      </w:pPr>
      <w:r w:rsidRPr="00014E5D">
        <w:rPr>
          <w:rFonts w:asciiTheme="minorHAnsi" w:hAnsiTheme="minorHAnsi" w:cstheme="minorHAnsi"/>
          <w:b/>
          <w:bCs/>
          <w:caps/>
          <w:color w:val="000000"/>
        </w:rPr>
        <w:t>17. Pušu paraksti un rekvizīti</w:t>
      </w:r>
    </w:p>
    <w:p w:rsidR="002E3AB1" w:rsidRPr="00014E5D" w:rsidRDefault="002E3AB1" w:rsidP="002E3AB1">
      <w:pPr>
        <w:widowControl w:val="0"/>
        <w:tabs>
          <w:tab w:val="left" w:pos="540"/>
        </w:tabs>
        <w:autoSpaceDE w:val="0"/>
        <w:autoSpaceDN w:val="0"/>
        <w:ind w:right="-483"/>
        <w:jc w:val="both"/>
        <w:rPr>
          <w:rFonts w:asciiTheme="minorHAnsi" w:hAnsiTheme="minorHAnsi" w:cstheme="minorHAnsi"/>
          <w:b/>
          <w:bCs/>
          <w:caps/>
          <w:color w:val="000000"/>
        </w:rPr>
      </w:pPr>
    </w:p>
    <w:tbl>
      <w:tblPr>
        <w:tblW w:w="9597" w:type="dxa"/>
        <w:jc w:val="center"/>
        <w:tblInd w:w="112" w:type="dxa"/>
        <w:tblLook w:val="00A0" w:firstRow="1" w:lastRow="0" w:firstColumn="1" w:lastColumn="0" w:noHBand="0" w:noVBand="0"/>
      </w:tblPr>
      <w:tblGrid>
        <w:gridCol w:w="4729"/>
        <w:gridCol w:w="4868"/>
      </w:tblGrid>
      <w:tr w:rsidR="002E3AB1" w:rsidRPr="00014E5D" w:rsidTr="005E2A21">
        <w:trPr>
          <w:trHeight w:val="256"/>
          <w:jc w:val="center"/>
        </w:trPr>
        <w:tc>
          <w:tcPr>
            <w:tcW w:w="4729" w:type="dxa"/>
          </w:tcPr>
          <w:p w:rsidR="002E3AB1" w:rsidRPr="00014E5D" w:rsidRDefault="002E3AB1" w:rsidP="002E3AB1">
            <w:pPr>
              <w:ind w:right="-483"/>
              <w:rPr>
                <w:rFonts w:asciiTheme="minorHAnsi" w:hAnsiTheme="minorHAnsi" w:cstheme="minorHAnsi"/>
                <w:b/>
                <w:bCs/>
                <w:color w:val="000000"/>
              </w:rPr>
            </w:pPr>
            <w:r w:rsidRPr="00014E5D">
              <w:rPr>
                <w:rFonts w:asciiTheme="minorHAnsi" w:hAnsiTheme="minorHAnsi" w:cstheme="minorHAnsi"/>
                <w:b/>
                <w:bCs/>
                <w:color w:val="000000"/>
              </w:rPr>
              <w:t>PASŪTĪTĀJS:</w:t>
            </w:r>
          </w:p>
        </w:tc>
        <w:tc>
          <w:tcPr>
            <w:tcW w:w="4868" w:type="dxa"/>
          </w:tcPr>
          <w:p w:rsidR="002E3AB1" w:rsidRPr="00014E5D" w:rsidRDefault="002E3AB1" w:rsidP="002E3AB1">
            <w:pPr>
              <w:ind w:right="-483"/>
              <w:rPr>
                <w:rFonts w:asciiTheme="minorHAnsi" w:hAnsiTheme="minorHAnsi" w:cstheme="minorHAnsi"/>
                <w:b/>
                <w:bCs/>
                <w:color w:val="000000"/>
              </w:rPr>
            </w:pPr>
            <w:r w:rsidRPr="00014E5D">
              <w:rPr>
                <w:rFonts w:asciiTheme="minorHAnsi" w:hAnsiTheme="minorHAnsi" w:cstheme="minorHAnsi"/>
                <w:b/>
                <w:bCs/>
                <w:color w:val="000000"/>
              </w:rPr>
              <w:t>IZPILDĪTĀJS:</w:t>
            </w:r>
          </w:p>
        </w:tc>
      </w:tr>
      <w:tr w:rsidR="002E3AB1" w:rsidRPr="00014E5D" w:rsidTr="005E2A21">
        <w:trPr>
          <w:jc w:val="center"/>
        </w:trPr>
        <w:tc>
          <w:tcPr>
            <w:tcW w:w="4729" w:type="dxa"/>
          </w:tcPr>
          <w:p w:rsidR="002E3AB1" w:rsidRPr="00014E5D" w:rsidRDefault="002E3AB1" w:rsidP="002E3AB1">
            <w:pPr>
              <w:ind w:right="-483"/>
              <w:rPr>
                <w:rFonts w:asciiTheme="minorHAnsi" w:hAnsiTheme="minorHAnsi" w:cstheme="minorHAnsi"/>
                <w:b/>
                <w:bCs/>
                <w:color w:val="000000"/>
              </w:rPr>
            </w:pPr>
            <w:r w:rsidRPr="00014E5D">
              <w:rPr>
                <w:rFonts w:asciiTheme="minorHAnsi" w:hAnsiTheme="minorHAnsi" w:cstheme="minorHAnsi"/>
                <w:b/>
                <w:color w:val="000000"/>
              </w:rPr>
              <w:t>Nīcas novada dome</w:t>
            </w:r>
          </w:p>
        </w:tc>
        <w:tc>
          <w:tcPr>
            <w:tcW w:w="4868" w:type="dxa"/>
          </w:tcPr>
          <w:p w:rsidR="002E3AB1" w:rsidRPr="00014E5D" w:rsidRDefault="002E3AB1" w:rsidP="002E3AB1">
            <w:pPr>
              <w:ind w:right="-483"/>
              <w:rPr>
                <w:rFonts w:asciiTheme="minorHAnsi" w:hAnsiTheme="minorHAnsi" w:cstheme="minorHAnsi"/>
                <w:b/>
                <w:bCs/>
                <w:color w:val="000000"/>
              </w:rPr>
            </w:pPr>
          </w:p>
        </w:tc>
      </w:tr>
      <w:tr w:rsidR="002E3AB1" w:rsidRPr="00014E5D" w:rsidTr="005E2A21">
        <w:trPr>
          <w:jc w:val="center"/>
        </w:trPr>
        <w:tc>
          <w:tcPr>
            <w:tcW w:w="4729" w:type="dxa"/>
          </w:tcPr>
          <w:p w:rsidR="002E3AB1" w:rsidRPr="00014E5D" w:rsidRDefault="002E3AB1" w:rsidP="002E3AB1">
            <w:pPr>
              <w:ind w:right="-483"/>
              <w:rPr>
                <w:rFonts w:asciiTheme="minorHAnsi" w:hAnsiTheme="minorHAnsi" w:cstheme="minorHAnsi"/>
                <w:b/>
                <w:bCs/>
                <w:color w:val="000000"/>
              </w:rPr>
            </w:pPr>
            <w:r w:rsidRPr="00014E5D">
              <w:rPr>
                <w:rFonts w:asciiTheme="minorHAnsi" w:hAnsiTheme="minorHAnsi" w:cstheme="minorHAnsi"/>
                <w:color w:val="000000"/>
              </w:rPr>
              <w:t xml:space="preserve">Reģ. Nr. </w:t>
            </w:r>
            <w:r w:rsidRPr="00014E5D">
              <w:rPr>
                <w:rFonts w:asciiTheme="minorHAnsi" w:hAnsiTheme="minorHAnsi" w:cstheme="minorHAnsi"/>
              </w:rPr>
              <w:t>90000031531</w:t>
            </w:r>
          </w:p>
        </w:tc>
        <w:tc>
          <w:tcPr>
            <w:tcW w:w="4868" w:type="dxa"/>
          </w:tcPr>
          <w:p w:rsidR="002E3AB1" w:rsidRPr="00014E5D" w:rsidRDefault="002E3AB1" w:rsidP="002E3AB1">
            <w:pPr>
              <w:ind w:right="-483"/>
              <w:rPr>
                <w:rFonts w:asciiTheme="minorHAnsi" w:hAnsiTheme="minorHAnsi" w:cstheme="minorHAnsi"/>
                <w:b/>
                <w:bCs/>
                <w:color w:val="000000"/>
              </w:rPr>
            </w:pPr>
            <w:r w:rsidRPr="00014E5D">
              <w:rPr>
                <w:rFonts w:asciiTheme="minorHAnsi" w:hAnsiTheme="minorHAnsi" w:cstheme="minorHAnsi"/>
              </w:rPr>
              <w:t xml:space="preserve">Reģ. Nr. </w:t>
            </w:r>
          </w:p>
        </w:tc>
      </w:tr>
      <w:tr w:rsidR="002E3AB1" w:rsidRPr="00014E5D" w:rsidTr="005E2A21">
        <w:trPr>
          <w:jc w:val="center"/>
        </w:trPr>
        <w:tc>
          <w:tcPr>
            <w:tcW w:w="4729" w:type="dxa"/>
          </w:tcPr>
          <w:p w:rsidR="002E3AB1" w:rsidRPr="00014E5D" w:rsidRDefault="002E3AB1" w:rsidP="002E3AB1">
            <w:pPr>
              <w:pStyle w:val="Standard"/>
              <w:spacing w:line="276" w:lineRule="auto"/>
              <w:ind w:right="-483"/>
              <w:rPr>
                <w:rFonts w:asciiTheme="minorHAnsi" w:hAnsiTheme="minorHAnsi" w:cstheme="minorHAnsi"/>
                <w:sz w:val="24"/>
                <w:szCs w:val="24"/>
                <w:lang w:eastAsia="en-US"/>
              </w:rPr>
            </w:pPr>
            <w:r w:rsidRPr="00014E5D">
              <w:rPr>
                <w:rFonts w:asciiTheme="minorHAnsi" w:hAnsiTheme="minorHAnsi" w:cstheme="minorHAnsi"/>
                <w:color w:val="000000"/>
                <w:sz w:val="24"/>
                <w:szCs w:val="24"/>
              </w:rPr>
              <w:t xml:space="preserve">Adrese: </w:t>
            </w:r>
            <w:r w:rsidRPr="00014E5D">
              <w:rPr>
                <w:rFonts w:asciiTheme="minorHAnsi" w:hAnsiTheme="minorHAnsi" w:cstheme="minorHAnsi"/>
                <w:sz w:val="24"/>
                <w:szCs w:val="24"/>
                <w:lang w:eastAsia="en-US"/>
              </w:rPr>
              <w:t>Bārtas iela 6, Nīca,</w:t>
            </w:r>
          </w:p>
          <w:p w:rsidR="002E3AB1" w:rsidRPr="00014E5D" w:rsidRDefault="002E3AB1" w:rsidP="002E3AB1">
            <w:pPr>
              <w:pStyle w:val="Standard"/>
              <w:spacing w:line="276" w:lineRule="auto"/>
              <w:ind w:right="-483"/>
              <w:rPr>
                <w:rFonts w:asciiTheme="minorHAnsi" w:hAnsiTheme="minorHAnsi" w:cstheme="minorHAnsi"/>
                <w:sz w:val="24"/>
                <w:szCs w:val="24"/>
                <w:lang w:eastAsia="en-US"/>
              </w:rPr>
            </w:pPr>
            <w:r w:rsidRPr="00014E5D">
              <w:rPr>
                <w:rFonts w:asciiTheme="minorHAnsi" w:hAnsiTheme="minorHAnsi" w:cstheme="minorHAnsi"/>
                <w:sz w:val="24"/>
                <w:szCs w:val="24"/>
                <w:lang w:eastAsia="en-US"/>
              </w:rPr>
              <w:t>Nīcas pagasts, Nīcas novads, LV - 3473</w:t>
            </w:r>
          </w:p>
        </w:tc>
        <w:tc>
          <w:tcPr>
            <w:tcW w:w="4868" w:type="dxa"/>
          </w:tcPr>
          <w:p w:rsidR="002E3AB1" w:rsidRPr="00014E5D" w:rsidRDefault="002E3AB1" w:rsidP="002E3AB1">
            <w:pPr>
              <w:ind w:right="-483"/>
              <w:rPr>
                <w:rFonts w:asciiTheme="minorHAnsi" w:hAnsiTheme="minorHAnsi" w:cstheme="minorHAnsi"/>
                <w:b/>
                <w:bCs/>
                <w:color w:val="000000"/>
              </w:rPr>
            </w:pPr>
            <w:r w:rsidRPr="00014E5D">
              <w:rPr>
                <w:rFonts w:asciiTheme="minorHAnsi" w:hAnsiTheme="minorHAnsi" w:cstheme="minorHAnsi"/>
              </w:rPr>
              <w:t xml:space="preserve">Adrese: </w:t>
            </w:r>
          </w:p>
        </w:tc>
      </w:tr>
      <w:tr w:rsidR="002E3AB1" w:rsidRPr="00014E5D" w:rsidTr="005E2A21">
        <w:trPr>
          <w:trHeight w:val="292"/>
          <w:jc w:val="center"/>
        </w:trPr>
        <w:tc>
          <w:tcPr>
            <w:tcW w:w="4729" w:type="dxa"/>
          </w:tcPr>
          <w:p w:rsidR="002E3AB1" w:rsidRPr="00014E5D" w:rsidRDefault="002E3AB1" w:rsidP="002E3AB1">
            <w:pPr>
              <w:pStyle w:val="Standard"/>
              <w:spacing w:line="276" w:lineRule="auto"/>
              <w:ind w:right="-483"/>
              <w:rPr>
                <w:rFonts w:asciiTheme="minorHAnsi" w:hAnsiTheme="minorHAnsi" w:cstheme="minorHAnsi"/>
                <w:sz w:val="24"/>
                <w:szCs w:val="24"/>
                <w:lang w:eastAsia="en-US"/>
              </w:rPr>
            </w:pPr>
            <w:r w:rsidRPr="00014E5D">
              <w:rPr>
                <w:rFonts w:asciiTheme="minorHAnsi" w:hAnsiTheme="minorHAnsi" w:cstheme="minorHAnsi"/>
                <w:sz w:val="24"/>
                <w:szCs w:val="24"/>
                <w:lang w:eastAsia="en-US"/>
              </w:rPr>
              <w:t>Banka: AS “Swedbank”</w:t>
            </w:r>
          </w:p>
        </w:tc>
        <w:tc>
          <w:tcPr>
            <w:tcW w:w="4868" w:type="dxa"/>
          </w:tcPr>
          <w:p w:rsidR="002E3AB1" w:rsidRPr="00014E5D" w:rsidRDefault="002E3AB1" w:rsidP="002E3AB1">
            <w:pPr>
              <w:ind w:right="-483"/>
              <w:rPr>
                <w:rFonts w:asciiTheme="minorHAnsi" w:hAnsiTheme="minorHAnsi" w:cstheme="minorHAnsi"/>
                <w:b/>
                <w:bCs/>
              </w:rPr>
            </w:pPr>
            <w:r w:rsidRPr="00014E5D">
              <w:rPr>
                <w:rFonts w:asciiTheme="minorHAnsi" w:hAnsiTheme="minorHAnsi" w:cstheme="minorHAnsi"/>
              </w:rPr>
              <w:t>Banka:</w:t>
            </w:r>
          </w:p>
        </w:tc>
      </w:tr>
      <w:tr w:rsidR="002E3AB1" w:rsidRPr="00014E5D" w:rsidTr="005E2A21">
        <w:trPr>
          <w:jc w:val="center"/>
        </w:trPr>
        <w:tc>
          <w:tcPr>
            <w:tcW w:w="4729" w:type="dxa"/>
          </w:tcPr>
          <w:p w:rsidR="002E3AB1" w:rsidRPr="00014E5D" w:rsidRDefault="002E3AB1" w:rsidP="002E3AB1">
            <w:pPr>
              <w:ind w:right="-483"/>
              <w:rPr>
                <w:rFonts w:asciiTheme="minorHAnsi" w:hAnsiTheme="minorHAnsi" w:cstheme="minorHAnsi"/>
                <w:color w:val="000000"/>
              </w:rPr>
            </w:pPr>
            <w:r w:rsidRPr="00014E5D">
              <w:rPr>
                <w:rFonts w:asciiTheme="minorHAnsi" w:hAnsiTheme="minorHAnsi" w:cstheme="minorHAnsi"/>
                <w:lang w:eastAsia="en-US"/>
              </w:rPr>
              <w:t xml:space="preserve">Kods: </w:t>
            </w:r>
            <w:r w:rsidRPr="00014E5D">
              <w:rPr>
                <w:rFonts w:asciiTheme="minorHAnsi" w:hAnsiTheme="minorHAnsi" w:cstheme="minorHAnsi"/>
                <w:color w:val="333333"/>
                <w:shd w:val="clear" w:color="auto" w:fill="FFFFFF"/>
              </w:rPr>
              <w:t>HABALV22</w:t>
            </w:r>
          </w:p>
        </w:tc>
        <w:tc>
          <w:tcPr>
            <w:tcW w:w="4868" w:type="dxa"/>
          </w:tcPr>
          <w:p w:rsidR="002E3AB1" w:rsidRPr="00014E5D" w:rsidRDefault="002E3AB1" w:rsidP="002E3AB1">
            <w:pPr>
              <w:ind w:right="-483"/>
              <w:rPr>
                <w:rFonts w:asciiTheme="minorHAnsi" w:hAnsiTheme="minorHAnsi" w:cstheme="minorHAnsi"/>
              </w:rPr>
            </w:pPr>
            <w:r w:rsidRPr="00014E5D">
              <w:rPr>
                <w:rFonts w:asciiTheme="minorHAnsi" w:hAnsiTheme="minorHAnsi" w:cstheme="minorHAnsi"/>
                <w:lang w:eastAsia="en-US"/>
              </w:rPr>
              <w:t>Kods:</w:t>
            </w:r>
          </w:p>
        </w:tc>
      </w:tr>
      <w:tr w:rsidR="002E3AB1" w:rsidRPr="00014E5D" w:rsidTr="005E2A21">
        <w:trPr>
          <w:jc w:val="center"/>
        </w:trPr>
        <w:tc>
          <w:tcPr>
            <w:tcW w:w="4729" w:type="dxa"/>
          </w:tcPr>
          <w:p w:rsidR="002E3AB1" w:rsidRPr="00014E5D" w:rsidRDefault="002E3AB1" w:rsidP="002E3AB1">
            <w:pPr>
              <w:ind w:right="-483"/>
              <w:rPr>
                <w:rFonts w:asciiTheme="minorHAnsi" w:hAnsiTheme="minorHAnsi" w:cstheme="minorHAnsi"/>
                <w:color w:val="000000"/>
              </w:rPr>
            </w:pPr>
            <w:r w:rsidRPr="00014E5D">
              <w:rPr>
                <w:rFonts w:asciiTheme="minorHAnsi" w:hAnsiTheme="minorHAnsi" w:cstheme="minorHAnsi"/>
                <w:color w:val="000000"/>
              </w:rPr>
              <w:t xml:space="preserve">Konta Nr.: </w:t>
            </w:r>
            <w:r w:rsidRPr="00014E5D">
              <w:rPr>
                <w:rFonts w:asciiTheme="minorHAnsi" w:hAnsiTheme="minorHAnsi" w:cstheme="minorHAnsi"/>
                <w:color w:val="333333"/>
                <w:shd w:val="clear" w:color="auto" w:fill="FFFFFF"/>
              </w:rPr>
              <w:t>LV69HABA0551018868961</w:t>
            </w:r>
          </w:p>
        </w:tc>
        <w:tc>
          <w:tcPr>
            <w:tcW w:w="4868" w:type="dxa"/>
          </w:tcPr>
          <w:p w:rsidR="002E3AB1" w:rsidRPr="00014E5D" w:rsidRDefault="002E3AB1" w:rsidP="002E3AB1">
            <w:pPr>
              <w:ind w:right="-483"/>
              <w:rPr>
                <w:rFonts w:asciiTheme="minorHAnsi" w:hAnsiTheme="minorHAnsi" w:cstheme="minorHAnsi"/>
                <w:color w:val="000000"/>
              </w:rPr>
            </w:pPr>
            <w:r w:rsidRPr="00014E5D">
              <w:rPr>
                <w:rFonts w:asciiTheme="minorHAnsi" w:hAnsiTheme="minorHAnsi" w:cstheme="minorHAnsi"/>
                <w:color w:val="000000"/>
              </w:rPr>
              <w:t>Konta Nr.:</w:t>
            </w:r>
          </w:p>
        </w:tc>
      </w:tr>
      <w:tr w:rsidR="002E3AB1" w:rsidRPr="00014E5D" w:rsidTr="005E2A21">
        <w:trPr>
          <w:jc w:val="center"/>
        </w:trPr>
        <w:tc>
          <w:tcPr>
            <w:tcW w:w="4729" w:type="dxa"/>
          </w:tcPr>
          <w:p w:rsidR="002E3AB1" w:rsidRPr="00014E5D" w:rsidRDefault="002E3AB1" w:rsidP="002E3AB1">
            <w:pPr>
              <w:ind w:right="-483"/>
              <w:rPr>
                <w:rFonts w:asciiTheme="minorHAnsi" w:hAnsiTheme="minorHAnsi" w:cstheme="minorHAnsi"/>
                <w:color w:val="000000"/>
              </w:rPr>
            </w:pPr>
            <w:r w:rsidRPr="00014E5D">
              <w:rPr>
                <w:rFonts w:asciiTheme="minorHAnsi" w:hAnsiTheme="minorHAnsi" w:cstheme="minorHAnsi"/>
                <w:color w:val="000000"/>
              </w:rPr>
              <w:t>Priekšsēdētājs</w:t>
            </w:r>
          </w:p>
          <w:p w:rsidR="002E3AB1" w:rsidRPr="00014E5D" w:rsidRDefault="002E3AB1" w:rsidP="002E3AB1">
            <w:pPr>
              <w:ind w:right="-483"/>
              <w:rPr>
                <w:rFonts w:asciiTheme="minorHAnsi" w:hAnsiTheme="minorHAnsi" w:cstheme="minorHAnsi"/>
                <w:color w:val="000000"/>
              </w:rPr>
            </w:pPr>
          </w:p>
          <w:p w:rsidR="002E3AB1" w:rsidRPr="00014E5D" w:rsidRDefault="002E3AB1" w:rsidP="002E3AB1">
            <w:pPr>
              <w:ind w:right="-483"/>
              <w:rPr>
                <w:rFonts w:asciiTheme="minorHAnsi" w:hAnsiTheme="minorHAnsi" w:cstheme="minorHAnsi"/>
                <w:color w:val="000000"/>
              </w:rPr>
            </w:pPr>
          </w:p>
          <w:p w:rsidR="002E3AB1" w:rsidRPr="00014E5D" w:rsidRDefault="002E3AB1" w:rsidP="002E3AB1">
            <w:pPr>
              <w:ind w:right="-483"/>
              <w:rPr>
                <w:rFonts w:asciiTheme="minorHAnsi" w:hAnsiTheme="minorHAnsi" w:cstheme="minorHAnsi"/>
                <w:color w:val="000000"/>
              </w:rPr>
            </w:pPr>
            <w:r w:rsidRPr="00014E5D">
              <w:rPr>
                <w:rFonts w:asciiTheme="minorHAnsi" w:hAnsiTheme="minorHAnsi" w:cstheme="minorHAnsi"/>
                <w:color w:val="000000"/>
              </w:rPr>
              <w:t>__________________ A. Petermanis</w:t>
            </w:r>
          </w:p>
          <w:p w:rsidR="002E3AB1" w:rsidRPr="00014E5D" w:rsidRDefault="002E3AB1" w:rsidP="002E3AB1">
            <w:pPr>
              <w:ind w:right="-483"/>
              <w:rPr>
                <w:rFonts w:asciiTheme="minorHAnsi" w:hAnsiTheme="minorHAnsi" w:cstheme="minorHAnsi"/>
                <w:color w:val="000000"/>
              </w:rPr>
            </w:pPr>
          </w:p>
        </w:tc>
        <w:tc>
          <w:tcPr>
            <w:tcW w:w="4868" w:type="dxa"/>
          </w:tcPr>
          <w:p w:rsidR="002E3AB1" w:rsidRPr="00014E5D" w:rsidRDefault="002E3AB1" w:rsidP="002E3AB1">
            <w:pPr>
              <w:ind w:right="-483"/>
              <w:rPr>
                <w:rFonts w:asciiTheme="minorHAnsi" w:hAnsiTheme="minorHAnsi" w:cstheme="minorHAnsi"/>
                <w:color w:val="000000"/>
              </w:rPr>
            </w:pPr>
          </w:p>
          <w:p w:rsidR="002E3AB1" w:rsidRPr="00014E5D" w:rsidRDefault="002E3AB1" w:rsidP="002E3AB1">
            <w:pPr>
              <w:ind w:right="-483"/>
              <w:rPr>
                <w:rFonts w:asciiTheme="minorHAnsi" w:hAnsiTheme="minorHAnsi" w:cstheme="minorHAnsi"/>
                <w:color w:val="000000"/>
              </w:rPr>
            </w:pPr>
          </w:p>
          <w:p w:rsidR="002E3AB1" w:rsidRPr="00014E5D" w:rsidRDefault="002E3AB1" w:rsidP="002E3AB1">
            <w:pPr>
              <w:ind w:right="-483"/>
              <w:rPr>
                <w:rFonts w:asciiTheme="minorHAnsi" w:hAnsiTheme="minorHAnsi" w:cstheme="minorHAnsi"/>
                <w:color w:val="000000"/>
              </w:rPr>
            </w:pPr>
          </w:p>
          <w:p w:rsidR="002E3AB1" w:rsidRPr="00014E5D" w:rsidRDefault="002E3AB1" w:rsidP="002E3AB1">
            <w:pPr>
              <w:ind w:right="-483"/>
              <w:rPr>
                <w:rFonts w:asciiTheme="minorHAnsi" w:hAnsiTheme="minorHAnsi" w:cstheme="minorHAnsi"/>
                <w:color w:val="000000"/>
              </w:rPr>
            </w:pPr>
            <w:r w:rsidRPr="00014E5D">
              <w:rPr>
                <w:rFonts w:asciiTheme="minorHAnsi" w:hAnsiTheme="minorHAnsi" w:cstheme="minorHAnsi"/>
                <w:color w:val="000000"/>
              </w:rPr>
              <w:t>__________________</w:t>
            </w:r>
            <w:r w:rsidRPr="00014E5D">
              <w:rPr>
                <w:rFonts w:asciiTheme="minorHAnsi" w:hAnsiTheme="minorHAnsi" w:cstheme="minorHAnsi"/>
                <w:iCs/>
              </w:rPr>
              <w:t xml:space="preserve"> </w:t>
            </w:r>
          </w:p>
          <w:p w:rsidR="002E3AB1" w:rsidRPr="00014E5D" w:rsidRDefault="002E3AB1" w:rsidP="002E3AB1">
            <w:pPr>
              <w:ind w:right="-483"/>
              <w:rPr>
                <w:rFonts w:asciiTheme="minorHAnsi" w:hAnsiTheme="minorHAnsi" w:cstheme="minorHAnsi"/>
                <w:color w:val="000000"/>
              </w:rPr>
            </w:pPr>
            <w:r w:rsidRPr="00014E5D">
              <w:rPr>
                <w:rFonts w:asciiTheme="minorHAnsi" w:hAnsiTheme="minorHAnsi" w:cstheme="minorHAnsi"/>
                <w:color w:val="000000"/>
              </w:rPr>
              <w:t xml:space="preserve">                                    </w:t>
            </w:r>
          </w:p>
        </w:tc>
      </w:tr>
    </w:tbl>
    <w:p w:rsidR="009C181B" w:rsidRPr="00014E5D" w:rsidRDefault="009C181B" w:rsidP="002E3AB1">
      <w:pPr>
        <w:ind w:right="-483"/>
        <w:rPr>
          <w:rFonts w:asciiTheme="minorHAnsi" w:hAnsiTheme="minorHAnsi" w:cstheme="minorHAnsi"/>
        </w:rPr>
      </w:pPr>
    </w:p>
    <w:sectPr w:rsidR="009C181B" w:rsidRPr="00014E5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73" w:rsidRDefault="00491A73" w:rsidP="00DB2BEF">
      <w:r>
        <w:separator/>
      </w:r>
    </w:p>
  </w:endnote>
  <w:endnote w:type="continuationSeparator" w:id="0">
    <w:p w:rsidR="00491A73" w:rsidRDefault="00491A73" w:rsidP="00DB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7017"/>
      <w:docPartObj>
        <w:docPartGallery w:val="Page Numbers (Bottom of Page)"/>
        <w:docPartUnique/>
      </w:docPartObj>
    </w:sdtPr>
    <w:sdtEndPr/>
    <w:sdtContent>
      <w:p w:rsidR="00DB2BEF" w:rsidRDefault="00DB2BEF">
        <w:pPr>
          <w:pStyle w:val="Kjene"/>
          <w:jc w:val="center"/>
        </w:pPr>
        <w:r>
          <w:fldChar w:fldCharType="begin"/>
        </w:r>
        <w:r>
          <w:instrText>PAGE   \* MERGEFORMAT</w:instrText>
        </w:r>
        <w:r>
          <w:fldChar w:fldCharType="separate"/>
        </w:r>
        <w:r w:rsidR="00B038D2">
          <w:rPr>
            <w:noProof/>
          </w:rPr>
          <w:t>1</w:t>
        </w:r>
        <w:r>
          <w:fldChar w:fldCharType="end"/>
        </w:r>
      </w:p>
    </w:sdtContent>
  </w:sdt>
  <w:p w:rsidR="00DB2BEF" w:rsidRDefault="00DB2BE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73" w:rsidRDefault="00491A73" w:rsidP="00DB2BEF">
      <w:r>
        <w:separator/>
      </w:r>
    </w:p>
  </w:footnote>
  <w:footnote w:type="continuationSeparator" w:id="0">
    <w:p w:rsidR="00491A73" w:rsidRDefault="00491A73" w:rsidP="00DB2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0C"/>
    <w:multiLevelType w:val="multilevel"/>
    <w:tmpl w:val="D1707388"/>
    <w:lvl w:ilvl="0">
      <w:start w:val="1"/>
      <w:numFmt w:val="decimal"/>
      <w:lvlText w:val="%1."/>
      <w:lvlJc w:val="left"/>
      <w:pPr>
        <w:ind w:left="1080" w:hanging="360"/>
      </w:pPr>
      <w:rPr>
        <w:rFonts w:cs="Times New Roman" w:hint="default"/>
        <w:b/>
      </w:rPr>
    </w:lvl>
    <w:lvl w:ilvl="1">
      <w:start w:val="1"/>
      <w:numFmt w:val="decimal"/>
      <w:isLgl/>
      <w:lvlText w:val="%1.%2."/>
      <w:lvlJc w:val="left"/>
      <w:pPr>
        <w:ind w:left="360" w:hanging="360"/>
      </w:pPr>
      <w:rPr>
        <w:rFonts w:ascii="Times New Roman" w:hAnsi="Times New Roman" w:cs="Times New Roman" w:hint="default"/>
        <w:b w:val="0"/>
        <w:color w:val="auto"/>
      </w:rPr>
    </w:lvl>
    <w:lvl w:ilvl="2">
      <w:start w:val="1"/>
      <w:numFmt w:val="decimal"/>
      <w:isLgl/>
      <w:lvlText w:val="%1.%2.%3."/>
      <w:lvlJc w:val="left"/>
      <w:pPr>
        <w:ind w:left="4264" w:hanging="720"/>
      </w:pPr>
      <w:rPr>
        <w:rFonts w:cs="Times New Roman" w:hint="default"/>
        <w:b w:val="0"/>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3960" w:hanging="108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440"/>
      </w:pPr>
      <w:rPr>
        <w:rFonts w:cs="Times New Roman" w:hint="default"/>
      </w:rPr>
    </w:lvl>
  </w:abstractNum>
  <w:abstractNum w:abstractNumId="1">
    <w:nsid w:val="07BA219D"/>
    <w:multiLevelType w:val="multilevel"/>
    <w:tmpl w:val="7BEA256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B1"/>
    <w:rsid w:val="00014E5D"/>
    <w:rsid w:val="000461F1"/>
    <w:rsid w:val="00254835"/>
    <w:rsid w:val="002D4F77"/>
    <w:rsid w:val="002E3AB1"/>
    <w:rsid w:val="003320AF"/>
    <w:rsid w:val="004450F5"/>
    <w:rsid w:val="00491A73"/>
    <w:rsid w:val="004D71AA"/>
    <w:rsid w:val="00634128"/>
    <w:rsid w:val="007722B4"/>
    <w:rsid w:val="00867DDE"/>
    <w:rsid w:val="008E1C9E"/>
    <w:rsid w:val="009C181B"/>
    <w:rsid w:val="00B038D2"/>
    <w:rsid w:val="00B224BC"/>
    <w:rsid w:val="00CB1E9E"/>
    <w:rsid w:val="00DB2BEF"/>
    <w:rsid w:val="00EC63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E3AB1"/>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2E3AB1"/>
    <w:rPr>
      <w:b/>
      <w:bCs/>
    </w:rPr>
  </w:style>
  <w:style w:type="paragraph" w:customStyle="1" w:styleId="NoSpacing1">
    <w:name w:val="No Spacing1"/>
    <w:qFormat/>
    <w:rsid w:val="002E3AB1"/>
    <w:pPr>
      <w:suppressAutoHyphens/>
      <w:spacing w:after="0" w:line="240" w:lineRule="auto"/>
    </w:pPr>
    <w:rPr>
      <w:rFonts w:ascii="Times New Roman" w:eastAsia="Times New Roman" w:hAnsi="Times New Roman" w:cs="Times New Roman"/>
      <w:sz w:val="24"/>
      <w:szCs w:val="24"/>
      <w:lang w:eastAsia="ar-SA"/>
    </w:rPr>
  </w:style>
  <w:style w:type="character" w:customStyle="1" w:styleId="st">
    <w:name w:val="st"/>
    <w:rsid w:val="002E3AB1"/>
  </w:style>
  <w:style w:type="paragraph" w:styleId="Sarakstarindkopa">
    <w:name w:val="List Paragraph"/>
    <w:aliases w:val="Virsraksti,Normal bullet 2,Bullet list,Saistīto dokumentu saraksts,Syle 1,Strip"/>
    <w:basedOn w:val="Parasts"/>
    <w:link w:val="SarakstarindkopaRakstz"/>
    <w:uiPriority w:val="34"/>
    <w:qFormat/>
    <w:rsid w:val="002E3AB1"/>
    <w:pPr>
      <w:ind w:left="720"/>
    </w:pPr>
  </w:style>
  <w:style w:type="character" w:customStyle="1" w:styleId="SarakstarindkopaRakstz">
    <w:name w:val="Saraksta rindkopa Rakstz."/>
    <w:aliases w:val="Virsraksti Rakstz.,Normal bullet 2 Rakstz.,Bullet list Rakstz.,Saistīto dokumentu saraksts Rakstz.,Syle 1 Rakstz.,Strip Rakstz."/>
    <w:link w:val="Sarakstarindkopa"/>
    <w:uiPriority w:val="34"/>
    <w:qFormat/>
    <w:rsid w:val="002E3AB1"/>
    <w:rPr>
      <w:rFonts w:ascii="Times New Roman" w:eastAsia="Times New Roman" w:hAnsi="Times New Roman" w:cs="Times New Roman"/>
      <w:sz w:val="24"/>
      <w:szCs w:val="24"/>
      <w:lang w:eastAsia="ar-SA"/>
    </w:rPr>
  </w:style>
  <w:style w:type="paragraph" w:customStyle="1" w:styleId="Style2">
    <w:name w:val="Style 2"/>
    <w:rsid w:val="002E3AB1"/>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Pamatteksts2">
    <w:name w:val="Body Text 2"/>
    <w:basedOn w:val="Parasts"/>
    <w:link w:val="Pamatteksts2Rakstz"/>
    <w:unhideWhenUsed/>
    <w:rsid w:val="002E3AB1"/>
    <w:pPr>
      <w:spacing w:after="120" w:line="480" w:lineRule="auto"/>
    </w:pPr>
  </w:style>
  <w:style w:type="character" w:customStyle="1" w:styleId="Pamatteksts2Rakstz">
    <w:name w:val="Pamatteksts 2 Rakstz."/>
    <w:basedOn w:val="Noklusjumarindkopasfonts"/>
    <w:link w:val="Pamatteksts2"/>
    <w:rsid w:val="002E3AB1"/>
    <w:rPr>
      <w:rFonts w:ascii="Times New Roman" w:eastAsia="Times New Roman" w:hAnsi="Times New Roman" w:cs="Times New Roman"/>
      <w:sz w:val="24"/>
      <w:szCs w:val="24"/>
      <w:lang w:eastAsia="ar-SA"/>
    </w:rPr>
  </w:style>
  <w:style w:type="paragraph" w:customStyle="1" w:styleId="Style1">
    <w:name w:val="Style 1"/>
    <w:rsid w:val="002E3AB1"/>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CharacterStyle1">
    <w:name w:val="Character Style 1"/>
    <w:rsid w:val="002E3AB1"/>
    <w:rPr>
      <w:sz w:val="22"/>
      <w:szCs w:val="22"/>
    </w:rPr>
  </w:style>
  <w:style w:type="paragraph" w:customStyle="1" w:styleId="Standard">
    <w:name w:val="Standard"/>
    <w:rsid w:val="002E3AB1"/>
    <w:pPr>
      <w:suppressAutoHyphens/>
      <w:autoSpaceDN w:val="0"/>
      <w:spacing w:after="0" w:line="240" w:lineRule="auto"/>
      <w:textAlignment w:val="baseline"/>
    </w:pPr>
    <w:rPr>
      <w:rFonts w:ascii="Calibri" w:eastAsia="Calibri" w:hAnsi="Calibri" w:cs="Times New Roman"/>
      <w:kern w:val="3"/>
      <w:lang w:eastAsia="lv-LV"/>
    </w:rPr>
  </w:style>
  <w:style w:type="paragraph" w:styleId="Balonteksts">
    <w:name w:val="Balloon Text"/>
    <w:basedOn w:val="Parasts"/>
    <w:link w:val="BalontekstsRakstz"/>
    <w:uiPriority w:val="99"/>
    <w:semiHidden/>
    <w:unhideWhenUsed/>
    <w:rsid w:val="004D71A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D71AA"/>
    <w:rPr>
      <w:rFonts w:ascii="Tahoma" w:eastAsia="Times New Roman" w:hAnsi="Tahoma" w:cs="Tahoma"/>
      <w:sz w:val="16"/>
      <w:szCs w:val="16"/>
      <w:lang w:eastAsia="ar-SA"/>
    </w:rPr>
  </w:style>
  <w:style w:type="paragraph" w:styleId="Galvene">
    <w:name w:val="header"/>
    <w:basedOn w:val="Parasts"/>
    <w:link w:val="GalveneRakstz"/>
    <w:uiPriority w:val="99"/>
    <w:unhideWhenUsed/>
    <w:rsid w:val="00DB2BEF"/>
    <w:pPr>
      <w:tabs>
        <w:tab w:val="center" w:pos="4153"/>
        <w:tab w:val="right" w:pos="8306"/>
      </w:tabs>
    </w:pPr>
  </w:style>
  <w:style w:type="character" w:customStyle="1" w:styleId="GalveneRakstz">
    <w:name w:val="Galvene Rakstz."/>
    <w:basedOn w:val="Noklusjumarindkopasfonts"/>
    <w:link w:val="Galvene"/>
    <w:uiPriority w:val="99"/>
    <w:rsid w:val="00DB2BEF"/>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DB2BEF"/>
    <w:pPr>
      <w:tabs>
        <w:tab w:val="center" w:pos="4153"/>
        <w:tab w:val="right" w:pos="8306"/>
      </w:tabs>
    </w:pPr>
  </w:style>
  <w:style w:type="character" w:customStyle="1" w:styleId="KjeneRakstz">
    <w:name w:val="Kājene Rakstz."/>
    <w:basedOn w:val="Noklusjumarindkopasfonts"/>
    <w:link w:val="Kjene"/>
    <w:uiPriority w:val="99"/>
    <w:rsid w:val="00DB2BEF"/>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E3AB1"/>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2E3AB1"/>
    <w:rPr>
      <w:b/>
      <w:bCs/>
    </w:rPr>
  </w:style>
  <w:style w:type="paragraph" w:customStyle="1" w:styleId="NoSpacing1">
    <w:name w:val="No Spacing1"/>
    <w:qFormat/>
    <w:rsid w:val="002E3AB1"/>
    <w:pPr>
      <w:suppressAutoHyphens/>
      <w:spacing w:after="0" w:line="240" w:lineRule="auto"/>
    </w:pPr>
    <w:rPr>
      <w:rFonts w:ascii="Times New Roman" w:eastAsia="Times New Roman" w:hAnsi="Times New Roman" w:cs="Times New Roman"/>
      <w:sz w:val="24"/>
      <w:szCs w:val="24"/>
      <w:lang w:eastAsia="ar-SA"/>
    </w:rPr>
  </w:style>
  <w:style w:type="character" w:customStyle="1" w:styleId="st">
    <w:name w:val="st"/>
    <w:rsid w:val="002E3AB1"/>
  </w:style>
  <w:style w:type="paragraph" w:styleId="Sarakstarindkopa">
    <w:name w:val="List Paragraph"/>
    <w:aliases w:val="Virsraksti,Normal bullet 2,Bullet list,Saistīto dokumentu saraksts,Syle 1,Strip"/>
    <w:basedOn w:val="Parasts"/>
    <w:link w:val="SarakstarindkopaRakstz"/>
    <w:uiPriority w:val="34"/>
    <w:qFormat/>
    <w:rsid w:val="002E3AB1"/>
    <w:pPr>
      <w:ind w:left="720"/>
    </w:pPr>
  </w:style>
  <w:style w:type="character" w:customStyle="1" w:styleId="SarakstarindkopaRakstz">
    <w:name w:val="Saraksta rindkopa Rakstz."/>
    <w:aliases w:val="Virsraksti Rakstz.,Normal bullet 2 Rakstz.,Bullet list Rakstz.,Saistīto dokumentu saraksts Rakstz.,Syle 1 Rakstz.,Strip Rakstz."/>
    <w:link w:val="Sarakstarindkopa"/>
    <w:uiPriority w:val="34"/>
    <w:qFormat/>
    <w:rsid w:val="002E3AB1"/>
    <w:rPr>
      <w:rFonts w:ascii="Times New Roman" w:eastAsia="Times New Roman" w:hAnsi="Times New Roman" w:cs="Times New Roman"/>
      <w:sz w:val="24"/>
      <w:szCs w:val="24"/>
      <w:lang w:eastAsia="ar-SA"/>
    </w:rPr>
  </w:style>
  <w:style w:type="paragraph" w:customStyle="1" w:styleId="Style2">
    <w:name w:val="Style 2"/>
    <w:rsid w:val="002E3AB1"/>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Pamatteksts2">
    <w:name w:val="Body Text 2"/>
    <w:basedOn w:val="Parasts"/>
    <w:link w:val="Pamatteksts2Rakstz"/>
    <w:unhideWhenUsed/>
    <w:rsid w:val="002E3AB1"/>
    <w:pPr>
      <w:spacing w:after="120" w:line="480" w:lineRule="auto"/>
    </w:pPr>
  </w:style>
  <w:style w:type="character" w:customStyle="1" w:styleId="Pamatteksts2Rakstz">
    <w:name w:val="Pamatteksts 2 Rakstz."/>
    <w:basedOn w:val="Noklusjumarindkopasfonts"/>
    <w:link w:val="Pamatteksts2"/>
    <w:rsid w:val="002E3AB1"/>
    <w:rPr>
      <w:rFonts w:ascii="Times New Roman" w:eastAsia="Times New Roman" w:hAnsi="Times New Roman" w:cs="Times New Roman"/>
      <w:sz w:val="24"/>
      <w:szCs w:val="24"/>
      <w:lang w:eastAsia="ar-SA"/>
    </w:rPr>
  </w:style>
  <w:style w:type="paragraph" w:customStyle="1" w:styleId="Style1">
    <w:name w:val="Style 1"/>
    <w:rsid w:val="002E3AB1"/>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CharacterStyle1">
    <w:name w:val="Character Style 1"/>
    <w:rsid w:val="002E3AB1"/>
    <w:rPr>
      <w:sz w:val="22"/>
      <w:szCs w:val="22"/>
    </w:rPr>
  </w:style>
  <w:style w:type="paragraph" w:customStyle="1" w:styleId="Standard">
    <w:name w:val="Standard"/>
    <w:rsid w:val="002E3AB1"/>
    <w:pPr>
      <w:suppressAutoHyphens/>
      <w:autoSpaceDN w:val="0"/>
      <w:spacing w:after="0" w:line="240" w:lineRule="auto"/>
      <w:textAlignment w:val="baseline"/>
    </w:pPr>
    <w:rPr>
      <w:rFonts w:ascii="Calibri" w:eastAsia="Calibri" w:hAnsi="Calibri" w:cs="Times New Roman"/>
      <w:kern w:val="3"/>
      <w:lang w:eastAsia="lv-LV"/>
    </w:rPr>
  </w:style>
  <w:style w:type="paragraph" w:styleId="Balonteksts">
    <w:name w:val="Balloon Text"/>
    <w:basedOn w:val="Parasts"/>
    <w:link w:val="BalontekstsRakstz"/>
    <w:uiPriority w:val="99"/>
    <w:semiHidden/>
    <w:unhideWhenUsed/>
    <w:rsid w:val="004D71A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D71AA"/>
    <w:rPr>
      <w:rFonts w:ascii="Tahoma" w:eastAsia="Times New Roman" w:hAnsi="Tahoma" w:cs="Tahoma"/>
      <w:sz w:val="16"/>
      <w:szCs w:val="16"/>
      <w:lang w:eastAsia="ar-SA"/>
    </w:rPr>
  </w:style>
  <w:style w:type="paragraph" w:styleId="Galvene">
    <w:name w:val="header"/>
    <w:basedOn w:val="Parasts"/>
    <w:link w:val="GalveneRakstz"/>
    <w:uiPriority w:val="99"/>
    <w:unhideWhenUsed/>
    <w:rsid w:val="00DB2BEF"/>
    <w:pPr>
      <w:tabs>
        <w:tab w:val="center" w:pos="4153"/>
        <w:tab w:val="right" w:pos="8306"/>
      </w:tabs>
    </w:pPr>
  </w:style>
  <w:style w:type="character" w:customStyle="1" w:styleId="GalveneRakstz">
    <w:name w:val="Galvene Rakstz."/>
    <w:basedOn w:val="Noklusjumarindkopasfonts"/>
    <w:link w:val="Galvene"/>
    <w:uiPriority w:val="99"/>
    <w:rsid w:val="00DB2BEF"/>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DB2BEF"/>
    <w:pPr>
      <w:tabs>
        <w:tab w:val="center" w:pos="4153"/>
        <w:tab w:val="right" w:pos="8306"/>
      </w:tabs>
    </w:pPr>
  </w:style>
  <w:style w:type="character" w:customStyle="1" w:styleId="KjeneRakstz">
    <w:name w:val="Kājene Rakstz."/>
    <w:basedOn w:val="Noklusjumarindkopasfonts"/>
    <w:link w:val="Kjene"/>
    <w:uiPriority w:val="99"/>
    <w:rsid w:val="00DB2BE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ites.biroj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21158</Words>
  <Characters>12061</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2021-01-29T11:11:00Z</cp:lastPrinted>
  <dcterms:created xsi:type="dcterms:W3CDTF">2021-01-29T13:06:00Z</dcterms:created>
  <dcterms:modified xsi:type="dcterms:W3CDTF">2021-01-29T13:06:00Z</dcterms:modified>
</cp:coreProperties>
</file>